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52F5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000000"/>
          <w:w w:val="90"/>
          <w:sz w:val="44"/>
          <w:szCs w:val="44"/>
          <w:lang w:eastAsia="zh-CN"/>
        </w:rPr>
      </w:pPr>
      <w:r>
        <w:rPr>
          <w:rFonts w:hint="eastAsia" w:ascii="方正小标宋简体" w:hAnsi="方正小标宋简体" w:eastAsia="方正小标宋简体" w:cs="方正小标宋简体"/>
          <w:color w:val="000000"/>
          <w:w w:val="90"/>
          <w:sz w:val="44"/>
          <w:szCs w:val="44"/>
          <w:lang w:eastAsia="zh-CN"/>
        </w:rPr>
        <w:t>陕西省实施《医疗机构管理条例》办法</w:t>
      </w:r>
    </w:p>
    <w:p w14:paraId="3DBD8F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000000"/>
          <w:w w:val="90"/>
          <w:sz w:val="44"/>
          <w:szCs w:val="44"/>
          <w:lang w:eastAsia="zh-CN"/>
        </w:rPr>
      </w:pPr>
      <w:r>
        <w:rPr>
          <w:rFonts w:hint="eastAsia" w:ascii="方正小标宋简体" w:hAnsi="方正小标宋简体" w:eastAsia="方正小标宋简体" w:cs="方正小标宋简体"/>
          <w:color w:val="000000"/>
          <w:w w:val="90"/>
          <w:sz w:val="44"/>
          <w:szCs w:val="44"/>
          <w:lang w:eastAsia="zh-CN"/>
        </w:rPr>
        <w:t>（修订草案</w:t>
      </w:r>
      <w:r>
        <w:rPr>
          <w:rFonts w:hint="eastAsia" w:ascii="方正小标宋简体" w:hAnsi="方正小标宋简体" w:eastAsia="方正小标宋简体" w:cs="方正小标宋简体"/>
          <w:color w:val="000000"/>
          <w:w w:val="90"/>
          <w:sz w:val="44"/>
          <w:szCs w:val="44"/>
          <w:lang w:val="en-US" w:eastAsia="zh-CN"/>
        </w:rPr>
        <w:t>征求意见稿</w:t>
      </w:r>
      <w:r>
        <w:rPr>
          <w:rFonts w:hint="eastAsia" w:ascii="方正小标宋简体" w:hAnsi="方正小标宋简体" w:eastAsia="方正小标宋简体" w:cs="方正小标宋简体"/>
          <w:color w:val="000000"/>
          <w:w w:val="90"/>
          <w:sz w:val="44"/>
          <w:szCs w:val="44"/>
          <w:lang w:eastAsia="zh-CN"/>
        </w:rPr>
        <w:t>）</w:t>
      </w:r>
    </w:p>
    <w:p w14:paraId="05FB13AA">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b w:val="0"/>
          <w:bCs w:val="0"/>
          <w:sz w:val="32"/>
          <w:szCs w:val="32"/>
        </w:rPr>
      </w:pPr>
    </w:p>
    <w:p w14:paraId="0B66841A">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shd w:val="clear" w:fill="auto"/>
          <w:lang w:val="en-US" w:eastAsia="zh-CN"/>
        </w:rPr>
        <w:t>根据《医疗机构管理条例》（以下简称《条例》）和国家有关规定，结合本省实际，制定本办法。</w:t>
      </w:r>
    </w:p>
    <w:p w14:paraId="7522ECF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MicrosoftYaHei" w:eastAsia="仿宋_GB2312" w:cs="仿宋_GB2312"/>
          <w:b w:val="0"/>
          <w:bCs w:val="0"/>
          <w:i w:val="0"/>
          <w:iCs w:val="0"/>
          <w:caps w:val="0"/>
          <w:color w:val="auto"/>
          <w:spacing w:val="0"/>
          <w:sz w:val="32"/>
          <w:szCs w:val="32"/>
          <w:shd w:val="clear"/>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MicrosoftYaHei" w:eastAsia="仿宋_GB2312" w:cs="仿宋_GB2312"/>
          <w:b w:val="0"/>
          <w:bCs w:val="0"/>
          <w:i w:val="0"/>
          <w:iCs w:val="0"/>
          <w:caps w:val="0"/>
          <w:color w:val="auto"/>
          <w:spacing w:val="0"/>
          <w:sz w:val="32"/>
          <w:szCs w:val="32"/>
          <w:shd w:val="clear"/>
        </w:rPr>
        <w:t>本办法适用于</w:t>
      </w:r>
      <w:r>
        <w:rPr>
          <w:rFonts w:hint="eastAsia" w:ascii="仿宋_GB2312" w:hAnsi="MicrosoftYaHei" w:eastAsia="仿宋_GB2312" w:cs="仿宋_GB2312"/>
          <w:b w:val="0"/>
          <w:bCs w:val="0"/>
          <w:i w:val="0"/>
          <w:iCs w:val="0"/>
          <w:caps w:val="0"/>
          <w:color w:val="auto"/>
          <w:spacing w:val="0"/>
          <w:sz w:val="32"/>
          <w:szCs w:val="32"/>
          <w:shd w:val="clear"/>
          <w:lang w:val="en-US" w:eastAsia="zh-CN"/>
        </w:rPr>
        <w:t>陕西省</w:t>
      </w:r>
      <w:r>
        <w:rPr>
          <w:rFonts w:hint="eastAsia" w:ascii="仿宋_GB2312" w:hAnsi="MicrosoftYaHei" w:eastAsia="仿宋_GB2312" w:cs="仿宋_GB2312"/>
          <w:b w:val="0"/>
          <w:bCs w:val="0"/>
          <w:i w:val="0"/>
          <w:iCs w:val="0"/>
          <w:caps w:val="0"/>
          <w:color w:val="auto"/>
          <w:spacing w:val="0"/>
          <w:sz w:val="32"/>
          <w:szCs w:val="32"/>
          <w:shd w:val="clear"/>
        </w:rPr>
        <w:t>行政区域内</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和本办法</w:t>
      </w:r>
      <w:r>
        <w:rPr>
          <w:rFonts w:hint="eastAsia" w:ascii="仿宋_GB2312" w:hAnsi="仿宋_GB2312" w:eastAsia="仿宋_GB2312" w:cs="仿宋_GB2312"/>
          <w:sz w:val="32"/>
          <w:szCs w:val="32"/>
        </w:rPr>
        <w:t>规定，经登记取得《医疗机构执业许可证》</w:t>
      </w:r>
      <w:r>
        <w:rPr>
          <w:rFonts w:hint="eastAsia" w:ascii="仿宋_GB2312" w:hAnsi="仿宋_GB2312" w:eastAsia="仿宋_GB2312" w:cs="仿宋_GB2312"/>
          <w:sz w:val="32"/>
          <w:szCs w:val="32"/>
          <w:lang w:val="en-US" w:eastAsia="zh-CN"/>
        </w:rPr>
        <w:t>或备案</w:t>
      </w:r>
      <w:r>
        <w:rPr>
          <w:rFonts w:hint="eastAsia" w:ascii="仿宋_GB2312" w:hAnsi="仿宋_GB2312" w:eastAsia="仿宋_GB2312" w:cs="仿宋_GB2312"/>
          <w:sz w:val="32"/>
          <w:szCs w:val="32"/>
        </w:rPr>
        <w:t>的机构。</w:t>
      </w:r>
    </w:p>
    <w:p w14:paraId="768888C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w:t>
      </w:r>
      <w:r>
        <w:rPr>
          <w:rFonts w:hint="eastAsia" w:ascii="仿宋_GB2312" w:hAnsi="仿宋_GB2312" w:eastAsia="仿宋_GB2312" w:cs="仿宋_GB2312"/>
          <w:sz w:val="32"/>
          <w:szCs w:val="32"/>
          <w:shd w:val="clear"/>
        </w:rPr>
        <w:t>卫生</w:t>
      </w:r>
      <w:r>
        <w:rPr>
          <w:rFonts w:hint="eastAsia" w:ascii="仿宋_GB2312" w:hAnsi="仿宋_GB2312" w:eastAsia="仿宋_GB2312" w:cs="仿宋_GB2312"/>
          <w:sz w:val="32"/>
          <w:szCs w:val="32"/>
          <w:shd w:val="clear"/>
          <w:lang w:val="en-US" w:eastAsia="zh-CN"/>
        </w:rPr>
        <w:t>行政</w:t>
      </w:r>
      <w:r>
        <w:rPr>
          <w:rFonts w:hint="eastAsia" w:ascii="仿宋_GB2312" w:hAnsi="仿宋_GB2312" w:eastAsia="仿宋_GB2312" w:cs="仿宋_GB2312"/>
          <w:sz w:val="32"/>
          <w:szCs w:val="32"/>
          <w:shd w:val="clear"/>
        </w:rPr>
        <w:t>部门</w:t>
      </w:r>
      <w:r>
        <w:rPr>
          <w:rFonts w:hint="eastAsia" w:ascii="仿宋_GB2312" w:hAnsi="仿宋_GB2312" w:eastAsia="仿宋_GB2312" w:cs="仿宋_GB2312"/>
          <w:sz w:val="32"/>
          <w:szCs w:val="32"/>
        </w:rPr>
        <w:t>负责本行政区域内医疗机构的</w:t>
      </w:r>
      <w:r>
        <w:rPr>
          <w:rFonts w:hint="eastAsia" w:ascii="仿宋_GB2312" w:hAnsi="MicrosoftYaHei" w:eastAsia="仿宋_GB2312" w:cs="仿宋_GB2312"/>
          <w:b w:val="0"/>
          <w:bCs w:val="0"/>
          <w:i w:val="0"/>
          <w:iCs w:val="0"/>
          <w:caps w:val="0"/>
          <w:color w:val="auto"/>
          <w:spacing w:val="0"/>
          <w:sz w:val="32"/>
          <w:szCs w:val="32"/>
          <w:shd w:val="clear"/>
        </w:rPr>
        <w:t>设置审批、登记校验、执业规范以及监督管理等活动。</w:t>
      </w:r>
    </w:p>
    <w:p w14:paraId="25B93407">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u w:val="none"/>
          <w:shd w:val="clear"/>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u w:val="none"/>
          <w:shd w:val="clear"/>
          <w:lang w:val="en-US" w:eastAsia="zh-CN"/>
        </w:rPr>
        <w:t>设置三级医院、三级妇幼保健院、急救中心、急救站、临床检验中心、中外合资合作医疗机构、港澳台独资医疗机构，应当依法取得《设置医疗机构批准书》。</w:t>
      </w:r>
    </w:p>
    <w:p w14:paraId="2892FFE6">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u w:val="none"/>
          <w:shd w:val="clear"/>
          <w:lang w:val="en-US" w:eastAsia="zh-CN"/>
        </w:rPr>
      </w:pPr>
      <w:r>
        <w:rPr>
          <w:rFonts w:hint="eastAsia" w:ascii="仿宋_GB2312" w:hAnsi="仿宋_GB2312" w:eastAsia="仿宋_GB2312" w:cs="仿宋_GB2312"/>
          <w:b w:val="0"/>
          <w:bCs w:val="0"/>
          <w:sz w:val="32"/>
          <w:szCs w:val="32"/>
          <w:u w:val="none"/>
          <w:shd w:val="clear"/>
          <w:lang w:val="en-US" w:eastAsia="zh-CN"/>
        </w:rPr>
        <w:t>申请设置医疗机构按照国家有关规定提供相关资料，《设置医疗机构批准书》有效期为3年。</w:t>
      </w:r>
    </w:p>
    <w:p w14:paraId="5BBCC388">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u w:val="none"/>
          <w:shd w:val="clear"/>
          <w:lang w:val="en-US" w:eastAsia="zh-CN"/>
        </w:rPr>
      </w:pP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b w:val="0"/>
          <w:bCs w:val="0"/>
          <w:sz w:val="32"/>
          <w:szCs w:val="32"/>
          <w:u w:val="none"/>
          <w:shd w:val="clear"/>
          <w:lang w:val="en-US" w:eastAsia="zh-CN"/>
        </w:rPr>
        <w:t xml:space="preserve">  省级人民政府卫生行政部门负责下列医疗机构的设置审批：</w:t>
      </w:r>
    </w:p>
    <w:p w14:paraId="5A3334D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省级</w:t>
      </w:r>
      <w:r>
        <w:rPr>
          <w:rFonts w:hint="eastAsia" w:ascii="仿宋_GB2312" w:hAnsi="仿宋_GB2312" w:eastAsia="仿宋_GB2312" w:cs="仿宋_GB2312"/>
          <w:sz w:val="32"/>
          <w:szCs w:val="32"/>
        </w:rPr>
        <w:t>人民政府及其所属部门举办的医疗机构</w:t>
      </w:r>
      <w:r>
        <w:rPr>
          <w:rFonts w:hint="eastAsia" w:ascii="仿宋_GB2312" w:hAnsi="仿宋_GB2312" w:eastAsia="仿宋_GB2312" w:cs="仿宋_GB2312"/>
          <w:sz w:val="32"/>
          <w:szCs w:val="32"/>
          <w:lang w:eastAsia="zh-CN"/>
        </w:rPr>
        <w:t>；</w:t>
      </w:r>
    </w:p>
    <w:p w14:paraId="2230E26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）中外合资、合作医疗机构；</w:t>
      </w:r>
    </w:p>
    <w:p w14:paraId="3FEA9EC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香港、澳门、台湾服务提供者在本省设置独资医疗机构；</w:t>
      </w:r>
    </w:p>
    <w:p w14:paraId="72F6C55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临床检验中心、急救中心</w:t>
      </w:r>
      <w:r>
        <w:rPr>
          <w:rFonts w:hint="eastAsia" w:ascii="仿宋_GB2312" w:hAnsi="仿宋_GB2312" w:eastAsia="仿宋_GB2312" w:cs="仿宋_GB2312"/>
          <w:sz w:val="32"/>
          <w:szCs w:val="32"/>
          <w:lang w:eastAsia="zh-CN"/>
        </w:rPr>
        <w:t>。</w:t>
      </w:r>
    </w:p>
    <w:p w14:paraId="0255ABF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第六条  </w:t>
      </w:r>
      <w:r>
        <w:rPr>
          <w:rFonts w:hint="eastAsia" w:ascii="仿宋_GB2312" w:hAnsi="仿宋_GB2312" w:eastAsia="仿宋_GB2312" w:cs="仿宋_GB2312"/>
          <w:b w:val="0"/>
          <w:bCs w:val="0"/>
          <w:sz w:val="32"/>
          <w:szCs w:val="32"/>
          <w:lang w:val="en-US" w:eastAsia="zh-CN"/>
        </w:rPr>
        <w:t>市级人民政府卫生行政部门负责下列医疗机构的设置审批：</w:t>
      </w:r>
    </w:p>
    <w:p w14:paraId="68259B6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市级</w:t>
      </w:r>
      <w:r>
        <w:rPr>
          <w:rFonts w:hint="eastAsia" w:ascii="仿宋_GB2312" w:hAnsi="仿宋_GB2312" w:eastAsia="仿宋_GB2312" w:cs="仿宋_GB2312"/>
          <w:sz w:val="32"/>
          <w:szCs w:val="32"/>
        </w:rPr>
        <w:t>人民政府及其所属部门举办的医疗机构</w:t>
      </w:r>
      <w:r>
        <w:rPr>
          <w:rFonts w:hint="eastAsia" w:ascii="仿宋_GB2312" w:hAnsi="仿宋_GB2312" w:eastAsia="仿宋_GB2312" w:cs="仿宋_GB2312"/>
          <w:sz w:val="32"/>
          <w:szCs w:val="32"/>
          <w:lang w:eastAsia="zh-CN"/>
        </w:rPr>
        <w:t>；</w:t>
      </w:r>
    </w:p>
    <w:p w14:paraId="59E23A5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高等院校、国有企事业单位举办的医疗机构</w:t>
      </w:r>
      <w:r>
        <w:rPr>
          <w:rFonts w:hint="eastAsia" w:ascii="仿宋_GB2312" w:hAnsi="仿宋_GB2312" w:eastAsia="仿宋_GB2312" w:cs="仿宋_GB2312"/>
          <w:sz w:val="32"/>
          <w:szCs w:val="32"/>
          <w:lang w:eastAsia="zh-CN"/>
        </w:rPr>
        <w:t>；</w:t>
      </w:r>
    </w:p>
    <w:p w14:paraId="4B3B3F8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床位100张以上的专科医院和床位500张以上的</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rPr>
        <w:t>医疗机构</w:t>
      </w:r>
      <w:r>
        <w:rPr>
          <w:rFonts w:hint="eastAsia" w:ascii="仿宋_GB2312" w:hAnsi="仿宋_GB2312" w:eastAsia="仿宋_GB2312" w:cs="仿宋_GB2312"/>
          <w:sz w:val="32"/>
          <w:szCs w:val="32"/>
          <w:lang w:eastAsia="zh-CN"/>
        </w:rPr>
        <w:t>；</w:t>
      </w:r>
    </w:p>
    <w:p w14:paraId="0E7EDD6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（四）急救站。</w:t>
      </w:r>
    </w:p>
    <w:p w14:paraId="20E54F0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级人民政府卫生行政部门负责下列医疗机构的设置审批：</w:t>
      </w:r>
    </w:p>
    <w:p w14:paraId="05DDEAD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级人民政府及其所属部门举办的医疗机构；</w:t>
      </w:r>
    </w:p>
    <w:p w14:paraId="63F89B1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床位不满100张的专科医院和床位不满500张的其他医疗机构</w:t>
      </w:r>
      <w:r>
        <w:rPr>
          <w:rFonts w:hint="eastAsia" w:ascii="仿宋_GB2312" w:hAnsi="仿宋_GB2312" w:eastAsia="仿宋_GB2312" w:cs="仿宋_GB2312"/>
          <w:sz w:val="32"/>
          <w:szCs w:val="32"/>
          <w:lang w:eastAsia="zh-CN"/>
        </w:rPr>
        <w:t>。</w:t>
      </w:r>
    </w:p>
    <w:p w14:paraId="768EE726">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shd w:val="clear"/>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shd w:val="clear"/>
          <w:lang w:val="en-US" w:eastAsia="zh-CN"/>
        </w:rPr>
        <w:t>医疗机构执业，必须进行登记，领取《医疗机构执业许可证》；诊所按照国务院卫生行政部门的规定向所在地的县级人民政府卫生行政部门备案后，可以执业。</w:t>
      </w:r>
    </w:p>
    <w:p w14:paraId="6376BCAD">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rPr>
        <w:t>申请医疗机构执业登记必须填写《医疗机构申请执业登记注册书》，并</w:t>
      </w:r>
      <w:r>
        <w:rPr>
          <w:rFonts w:hint="eastAsia" w:ascii="仿宋_GB2312" w:hAnsi="仿宋_GB2312" w:eastAsia="仿宋_GB2312" w:cs="仿宋_GB2312"/>
          <w:b w:val="0"/>
          <w:bCs w:val="0"/>
          <w:sz w:val="32"/>
          <w:szCs w:val="32"/>
          <w:shd w:val="clear"/>
          <w:lang w:val="en-US" w:eastAsia="zh-CN"/>
        </w:rPr>
        <w:t>按规定</w:t>
      </w:r>
      <w:r>
        <w:rPr>
          <w:rFonts w:hint="eastAsia" w:ascii="仿宋_GB2312" w:hAnsi="仿宋_GB2312" w:eastAsia="仿宋_GB2312" w:cs="仿宋_GB2312"/>
          <w:b w:val="0"/>
          <w:bCs w:val="0"/>
          <w:sz w:val="32"/>
          <w:szCs w:val="32"/>
          <w:shd w:val="clear"/>
        </w:rPr>
        <w:t>向登记机关提交下列材料：</w:t>
      </w:r>
    </w:p>
    <w:p w14:paraId="5C2431FF">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shd w:val="clear"/>
        </w:rPr>
        <w:t>（一）按照规定应当办理《设置医疗机构批准书》的，提供《设置医疗机构批准书》</w:t>
      </w:r>
      <w:r>
        <w:rPr>
          <w:rFonts w:hint="eastAsia" w:ascii="仿宋_GB2312" w:hAnsi="仿宋_GB2312" w:eastAsia="仿宋_GB2312" w:cs="仿宋_GB2312"/>
          <w:b w:val="0"/>
          <w:bCs w:val="0"/>
          <w:sz w:val="32"/>
          <w:szCs w:val="32"/>
          <w:shd w:val="clear"/>
          <w:lang w:eastAsia="zh-CN"/>
        </w:rPr>
        <w:t>；</w:t>
      </w:r>
    </w:p>
    <w:p w14:paraId="4EA1343F">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rPr>
        <w:t>（</w:t>
      </w:r>
      <w:r>
        <w:rPr>
          <w:rFonts w:hint="eastAsia" w:ascii="仿宋_GB2312" w:hAnsi="仿宋_GB2312" w:eastAsia="仿宋_GB2312" w:cs="仿宋_GB2312"/>
          <w:b w:val="0"/>
          <w:bCs w:val="0"/>
          <w:sz w:val="32"/>
          <w:szCs w:val="32"/>
          <w:shd w:val="clear"/>
          <w:lang w:val="en-US" w:eastAsia="zh-CN"/>
        </w:rPr>
        <w:t>二</w:t>
      </w:r>
      <w:r>
        <w:rPr>
          <w:rFonts w:hint="eastAsia" w:ascii="仿宋_GB2312" w:hAnsi="仿宋_GB2312" w:eastAsia="仿宋_GB2312" w:cs="仿宋_GB2312"/>
          <w:b w:val="0"/>
          <w:bCs w:val="0"/>
          <w:sz w:val="32"/>
          <w:szCs w:val="32"/>
          <w:shd w:val="clear"/>
        </w:rPr>
        <w:t>）医疗机构用房产权证明或者使用证明；</w:t>
      </w:r>
    </w:p>
    <w:p w14:paraId="0735E8F3">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rPr>
        <w:t>（</w:t>
      </w:r>
      <w:r>
        <w:rPr>
          <w:rFonts w:hint="eastAsia" w:ascii="仿宋_GB2312" w:hAnsi="仿宋_GB2312" w:eastAsia="仿宋_GB2312" w:cs="仿宋_GB2312"/>
          <w:b w:val="0"/>
          <w:bCs w:val="0"/>
          <w:sz w:val="32"/>
          <w:szCs w:val="32"/>
          <w:shd w:val="clear"/>
          <w:lang w:val="en-US" w:eastAsia="zh-CN"/>
        </w:rPr>
        <w:t>三</w:t>
      </w:r>
      <w:r>
        <w:rPr>
          <w:rFonts w:hint="eastAsia" w:ascii="仿宋_GB2312" w:hAnsi="仿宋_GB2312" w:eastAsia="仿宋_GB2312" w:cs="仿宋_GB2312"/>
          <w:b w:val="0"/>
          <w:bCs w:val="0"/>
          <w:sz w:val="32"/>
          <w:szCs w:val="32"/>
          <w:shd w:val="clear"/>
        </w:rPr>
        <w:t>）医疗机构建筑设计平面图；</w:t>
      </w:r>
    </w:p>
    <w:p w14:paraId="05C132AF">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shd w:val="clear"/>
        </w:rPr>
      </w:pPr>
      <w:r>
        <w:rPr>
          <w:rFonts w:hint="eastAsia" w:ascii="仿宋_GB2312" w:hAnsi="Times New Roman" w:eastAsia="仿宋_GB2312" w:cs="仿宋_GB2312"/>
          <w:b w:val="0"/>
          <w:bCs w:val="0"/>
          <w:i w:val="0"/>
          <w:iCs w:val="0"/>
          <w:caps w:val="0"/>
          <w:color w:val="auto"/>
          <w:spacing w:val="0"/>
          <w:kern w:val="0"/>
          <w:sz w:val="32"/>
          <w:szCs w:val="32"/>
          <w:shd w:val="clear"/>
          <w:lang w:val="en-US" w:eastAsia="zh-CN" w:bidi="ar"/>
        </w:rPr>
        <w:t>（四）资产评估报告；</w:t>
      </w:r>
    </w:p>
    <w:p w14:paraId="05173C49">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shd w:val="clear"/>
          <w:lang w:eastAsia="zh-CN"/>
        </w:rPr>
      </w:pPr>
      <w:r>
        <w:rPr>
          <w:rFonts w:hint="eastAsia" w:ascii="仿宋_GB2312" w:hAnsi="仿宋_GB2312" w:eastAsia="仿宋_GB2312" w:cs="仿宋_GB2312"/>
          <w:b w:val="0"/>
          <w:bCs w:val="0"/>
          <w:sz w:val="32"/>
          <w:szCs w:val="32"/>
          <w:shd w:val="clear"/>
        </w:rPr>
        <w:t>（</w:t>
      </w:r>
      <w:r>
        <w:rPr>
          <w:rFonts w:hint="eastAsia" w:ascii="仿宋_GB2312" w:hAnsi="仿宋_GB2312" w:eastAsia="仿宋_GB2312" w:cs="仿宋_GB2312"/>
          <w:b w:val="0"/>
          <w:bCs w:val="0"/>
          <w:sz w:val="32"/>
          <w:szCs w:val="32"/>
          <w:shd w:val="clear"/>
          <w:lang w:val="en-US" w:eastAsia="zh-CN"/>
        </w:rPr>
        <w:t>五</w:t>
      </w:r>
      <w:r>
        <w:rPr>
          <w:rFonts w:hint="eastAsia" w:ascii="仿宋_GB2312" w:hAnsi="仿宋_GB2312" w:eastAsia="仿宋_GB2312" w:cs="仿宋_GB2312"/>
          <w:b w:val="0"/>
          <w:bCs w:val="0"/>
          <w:sz w:val="32"/>
          <w:szCs w:val="32"/>
          <w:shd w:val="clear"/>
        </w:rPr>
        <w:t>）医疗机构规章制度</w:t>
      </w:r>
      <w:r>
        <w:rPr>
          <w:rFonts w:hint="eastAsia" w:ascii="仿宋_GB2312" w:hAnsi="仿宋_GB2312" w:eastAsia="仿宋_GB2312" w:cs="仿宋_GB2312"/>
          <w:b w:val="0"/>
          <w:bCs w:val="0"/>
          <w:sz w:val="32"/>
          <w:szCs w:val="32"/>
          <w:shd w:val="clear"/>
          <w:lang w:eastAsia="zh-CN"/>
        </w:rPr>
        <w:t>；</w:t>
      </w:r>
    </w:p>
    <w:p w14:paraId="5C69E6A7">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rPr>
        <w:t>（</w:t>
      </w:r>
      <w:r>
        <w:rPr>
          <w:rFonts w:hint="eastAsia" w:ascii="仿宋_GB2312" w:hAnsi="仿宋_GB2312" w:eastAsia="仿宋_GB2312" w:cs="仿宋_GB2312"/>
          <w:b w:val="0"/>
          <w:bCs w:val="0"/>
          <w:sz w:val="32"/>
          <w:szCs w:val="32"/>
          <w:shd w:val="clear"/>
          <w:lang w:val="en-US" w:eastAsia="zh-CN"/>
        </w:rPr>
        <w:t>六</w:t>
      </w:r>
      <w:r>
        <w:rPr>
          <w:rFonts w:hint="eastAsia" w:ascii="仿宋_GB2312" w:hAnsi="仿宋_GB2312" w:eastAsia="仿宋_GB2312" w:cs="仿宋_GB2312"/>
          <w:b w:val="0"/>
          <w:bCs w:val="0"/>
          <w:sz w:val="32"/>
          <w:szCs w:val="32"/>
          <w:shd w:val="clear"/>
        </w:rPr>
        <w:t>）医疗机构法定代表人或者主要负责人以及各科室负责人名录和有关资格证书、执业证书复印件；</w:t>
      </w:r>
    </w:p>
    <w:p w14:paraId="4721C2A3">
      <w:pPr>
        <w:keepNext w:val="0"/>
        <w:keepLines w:val="0"/>
        <w:pageBreakBefore w:val="0"/>
        <w:widowControl w:val="0"/>
        <w:numPr>
          <w:ilvl w:val="-1"/>
          <w:numId w:val="0"/>
        </w:numPr>
        <w:shd w:val="clear"/>
        <w:kinsoku/>
        <w:wordWrap/>
        <w:overflowPunct/>
        <w:topLinePunct w:val="0"/>
        <w:autoSpaceDE/>
        <w:autoSpaceDN/>
        <w:bidi w:val="0"/>
        <w:adjustRightInd/>
        <w:snapToGrid/>
        <w:spacing w:line="240" w:lineRule="auto"/>
        <w:ind w:firstLine="640" w:firstLineChars="0"/>
        <w:jc w:val="both"/>
        <w:textAlignment w:val="center"/>
        <w:rPr>
          <w:rFonts w:hint="eastAsia" w:ascii="仿宋_GB2312" w:hAnsi="Times New Roman" w:eastAsia="仿宋_GB2312" w:cs="仿宋_GB2312"/>
          <w:b w:val="0"/>
          <w:bCs w:val="0"/>
          <w:i w:val="0"/>
          <w:iCs w:val="0"/>
          <w:caps w:val="0"/>
          <w:color w:val="auto"/>
          <w:spacing w:val="0"/>
          <w:kern w:val="0"/>
          <w:sz w:val="32"/>
          <w:szCs w:val="32"/>
          <w:shd w:val="clear"/>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shd w:val="clear"/>
          <w:lang w:val="en-US" w:eastAsia="zh-CN" w:bidi="ar"/>
        </w:rPr>
        <w:t>（七）委托办理执业登记的，应当提供授权委托书、委托人和被委托人的有效身份证明</w:t>
      </w:r>
      <w:r>
        <w:rPr>
          <w:rFonts w:hint="eastAsia" w:ascii="仿宋_GB2312" w:hAnsi="仿宋_GB2312" w:eastAsia="仿宋_GB2312" w:cs="仿宋_GB2312"/>
          <w:b w:val="0"/>
          <w:bCs w:val="0"/>
          <w:sz w:val="32"/>
          <w:szCs w:val="32"/>
          <w:shd w:val="clear"/>
          <w:lang w:eastAsia="zh-CN"/>
        </w:rPr>
        <w:t>。</w:t>
      </w:r>
    </w:p>
    <w:p w14:paraId="357F25A8">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医疗机构的执业登记，由批准其设置的人民政府卫生行政部门办理；不需要办理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设置医疗机构批准书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的医疗机构</w:t>
      </w:r>
      <w:r>
        <w:rPr>
          <w:rFonts w:hint="eastAsia" w:ascii="仿宋_GB2312" w:hAnsi="仿宋_GB2312" w:eastAsia="仿宋_GB2312" w:cs="仿宋_GB2312"/>
          <w:sz w:val="32"/>
          <w:szCs w:val="32"/>
          <w:lang w:val="en-US" w:eastAsia="zh-CN"/>
        </w:rPr>
        <w:t>按以下规定办理</w:t>
      </w:r>
      <w:r>
        <w:rPr>
          <w:rFonts w:hint="eastAsia" w:ascii="仿宋_GB2312" w:hAnsi="仿宋_GB2312" w:eastAsia="仿宋_GB2312" w:cs="仿宋_GB2312"/>
          <w:sz w:val="32"/>
          <w:szCs w:val="32"/>
        </w:rPr>
        <w:t>执业登记</w:t>
      </w:r>
      <w:r>
        <w:rPr>
          <w:rFonts w:hint="eastAsia" w:ascii="仿宋_GB2312" w:hAnsi="仿宋_GB2312" w:eastAsia="仿宋_GB2312" w:cs="仿宋_GB2312"/>
          <w:sz w:val="32"/>
          <w:szCs w:val="32"/>
          <w:lang w:eastAsia="zh-CN"/>
        </w:rPr>
        <w:t>：</w:t>
      </w:r>
    </w:p>
    <w:p w14:paraId="7BC8EB45">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（一）省</w:t>
      </w:r>
      <w:r>
        <w:rPr>
          <w:rFonts w:hint="eastAsia" w:ascii="仿宋_GB2312" w:hAnsi="仿宋_GB2312" w:eastAsia="仿宋_GB2312" w:cs="仿宋_GB2312"/>
          <w:sz w:val="32"/>
          <w:szCs w:val="32"/>
        </w:rPr>
        <w:t>级人民政府卫生行政部门负责省级人民政府及其所属部门举办的医疗机构；</w:t>
      </w:r>
    </w:p>
    <w:p w14:paraId="732AF771">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）市级人民政府卫生行政部门负责</w:t>
      </w:r>
      <w:r>
        <w:rPr>
          <w:rFonts w:hint="eastAsia" w:ascii="仿宋_GB2312" w:hAnsi="仿宋_GB2312" w:eastAsia="仿宋_GB2312" w:cs="仿宋_GB2312"/>
          <w:sz w:val="32"/>
          <w:szCs w:val="32"/>
          <w:lang w:val="en-US" w:eastAsia="zh-CN"/>
        </w:rPr>
        <w:t>本级</w:t>
      </w:r>
      <w:r>
        <w:rPr>
          <w:rFonts w:hint="eastAsia" w:ascii="仿宋_GB2312" w:hAnsi="仿宋_GB2312" w:eastAsia="仿宋_GB2312" w:cs="仿宋_GB2312"/>
          <w:sz w:val="32"/>
          <w:szCs w:val="32"/>
        </w:rPr>
        <w:t>人民政府及其所属部门举办的医疗机构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高等院校、国有企事业单位举办的医疗机构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床位100张以上的</w:t>
      </w:r>
      <w:r>
        <w:rPr>
          <w:rFonts w:hint="eastAsia" w:ascii="仿宋_GB2312" w:hAnsi="仿宋_GB2312" w:eastAsia="仿宋_GB2312" w:cs="仿宋_GB2312"/>
          <w:sz w:val="32"/>
          <w:szCs w:val="32"/>
          <w:lang w:val="en-US" w:eastAsia="zh-CN"/>
        </w:rPr>
        <w:t>二级</w:t>
      </w:r>
      <w:r>
        <w:rPr>
          <w:rFonts w:hint="eastAsia" w:ascii="仿宋_GB2312" w:hAnsi="仿宋_GB2312" w:eastAsia="仿宋_GB2312" w:cs="仿宋_GB2312"/>
          <w:sz w:val="32"/>
          <w:szCs w:val="32"/>
        </w:rPr>
        <w:t>专科医院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医学检验实验室、医学影像诊断中心、病理诊断中心、健康体检中心、医疗消毒供应中心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血液透析中心</w:t>
      </w:r>
      <w:r>
        <w:rPr>
          <w:rFonts w:hint="eastAsia" w:ascii="仿宋_GB2312" w:hAnsi="仿宋_GB2312" w:eastAsia="仿宋_GB2312" w:cs="仿宋_GB2312"/>
          <w:sz w:val="32"/>
          <w:szCs w:val="32"/>
          <w:lang w:eastAsia="zh-CN"/>
        </w:rPr>
        <w:t>；</w:t>
      </w:r>
    </w:p>
    <w:p w14:paraId="0204C2E0">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县级人民政府卫生行政部门负责</w:t>
      </w:r>
      <w:r>
        <w:rPr>
          <w:rFonts w:hint="eastAsia" w:ascii="仿宋_GB2312" w:hAnsi="仿宋_GB2312" w:eastAsia="仿宋_GB2312" w:cs="仿宋_GB2312"/>
          <w:sz w:val="32"/>
          <w:szCs w:val="32"/>
          <w:lang w:val="en-US" w:eastAsia="zh-CN"/>
        </w:rPr>
        <w:t>本级</w:t>
      </w:r>
      <w:r>
        <w:rPr>
          <w:rFonts w:hint="eastAsia" w:ascii="仿宋_GB2312" w:hAnsi="仿宋_GB2312" w:eastAsia="仿宋_GB2312" w:cs="仿宋_GB2312"/>
          <w:sz w:val="32"/>
          <w:szCs w:val="32"/>
        </w:rPr>
        <w:t>人民政府及其所属部门举办的医疗机构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床位不满100张的专科医院和床位不满500张的其他医疗机构。</w:t>
      </w:r>
    </w:p>
    <w:p w14:paraId="2D157C68">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default" w:ascii="黑体" w:hAnsi="黑体" w:eastAsia="黑体" w:cs="黑体"/>
          <w:b w:val="0"/>
          <w:bCs w:val="0"/>
          <w:color w:val="0070C0"/>
          <w:sz w:val="32"/>
          <w:szCs w:val="32"/>
          <w:lang w:val="en-US" w:eastAsia="zh-CN"/>
        </w:rPr>
      </w:pPr>
      <w:r>
        <w:rPr>
          <w:rFonts w:hint="eastAsia" w:ascii="黑体" w:hAnsi="黑体" w:eastAsia="黑体" w:cs="黑体"/>
          <w:b w:val="0"/>
          <w:bCs w:val="0"/>
          <w:sz w:val="32"/>
          <w:szCs w:val="32"/>
          <w:lang w:val="en-US" w:eastAsia="zh-CN"/>
        </w:rPr>
        <w:t>第十条</w:t>
      </w:r>
      <w:r>
        <w:rPr>
          <w:rFonts w:hint="eastAsia" w:ascii="黑体" w:hAnsi="宋体" w:eastAsia="黑体" w:cs="黑体"/>
          <w:b w:val="0"/>
          <w:bCs w:val="0"/>
          <w:i w:val="0"/>
          <w:iCs w:val="0"/>
          <w:caps w:val="0"/>
          <w:color w:val="auto"/>
          <w:spacing w:val="0"/>
          <w:kern w:val="0"/>
          <w:sz w:val="32"/>
          <w:szCs w:val="32"/>
          <w:shd w:val="clear"/>
          <w:lang w:val="en-US" w:eastAsia="zh-CN" w:bidi="ar"/>
        </w:rPr>
        <w:t xml:space="preserve">  </w:t>
      </w:r>
      <w:r>
        <w:rPr>
          <w:rFonts w:hint="eastAsia" w:ascii="仿宋_GB2312" w:hAnsi="仿宋_GB2312" w:eastAsia="仿宋_GB2312" w:cs="仿宋_GB2312"/>
          <w:b w:val="0"/>
          <w:bCs w:val="0"/>
          <w:sz w:val="32"/>
          <w:szCs w:val="32"/>
          <w:u w:val="none"/>
          <w:shd w:val="clear"/>
        </w:rPr>
        <w:t>中国人民解放军和中国人民武装警察部队</w:t>
      </w:r>
      <w:r>
        <w:rPr>
          <w:rFonts w:hint="eastAsia" w:ascii="仿宋_GB2312" w:hAnsi="仿宋_GB2312" w:eastAsia="仿宋_GB2312" w:cs="仿宋_GB2312"/>
          <w:b w:val="0"/>
          <w:bCs w:val="0"/>
          <w:sz w:val="32"/>
          <w:szCs w:val="32"/>
          <w:u w:val="none"/>
          <w:shd w:val="clear"/>
          <w:lang w:val="en-US" w:eastAsia="zh-CN"/>
        </w:rPr>
        <w:t>驻陕</w:t>
      </w:r>
      <w:r>
        <w:rPr>
          <w:rFonts w:hint="eastAsia" w:ascii="仿宋_GB2312" w:hAnsi="仿宋_GB2312" w:eastAsia="仿宋_GB2312" w:cs="仿宋_GB2312"/>
          <w:b w:val="0"/>
          <w:bCs w:val="0"/>
          <w:sz w:val="32"/>
          <w:szCs w:val="32"/>
          <w:u w:val="none"/>
          <w:shd w:val="clear"/>
        </w:rPr>
        <w:t>医疗机构</w:t>
      </w:r>
      <w:r>
        <w:rPr>
          <w:rFonts w:hint="eastAsia" w:ascii="仿宋_GB2312" w:hAnsi="仿宋_GB2312" w:eastAsia="仿宋_GB2312" w:cs="仿宋_GB2312"/>
          <w:b w:val="0"/>
          <w:bCs w:val="0"/>
          <w:sz w:val="32"/>
          <w:szCs w:val="32"/>
          <w:u w:val="none"/>
          <w:shd w:val="clear"/>
          <w:lang w:val="en-US" w:eastAsia="zh-CN"/>
        </w:rPr>
        <w:t>面向社会服务的</w:t>
      </w:r>
      <w:r>
        <w:rPr>
          <w:rFonts w:hint="eastAsia" w:ascii="仿宋_GB2312" w:hAnsi="仿宋_GB2312" w:eastAsia="仿宋_GB2312" w:cs="仿宋_GB2312"/>
          <w:b w:val="0"/>
          <w:bCs w:val="0"/>
          <w:sz w:val="32"/>
          <w:szCs w:val="32"/>
          <w:u w:val="none"/>
          <w:shd w:val="clear"/>
        </w:rPr>
        <w:t>，</w:t>
      </w:r>
      <w:r>
        <w:rPr>
          <w:rFonts w:hint="eastAsia" w:ascii="仿宋_GB2312" w:hAnsi="仿宋_GB2312" w:eastAsia="仿宋_GB2312" w:cs="仿宋_GB2312"/>
          <w:b w:val="0"/>
          <w:bCs w:val="0"/>
          <w:sz w:val="32"/>
          <w:szCs w:val="32"/>
          <w:u w:val="none"/>
          <w:shd w:val="clear"/>
          <w:lang w:val="en-US" w:eastAsia="zh-CN"/>
        </w:rPr>
        <w:t>按照省级人民政府</w:t>
      </w:r>
      <w:r>
        <w:rPr>
          <w:rFonts w:hint="eastAsia" w:ascii="仿宋_GB2312" w:hAnsi="仿宋_GB2312" w:eastAsia="仿宋_GB2312" w:cs="仿宋_GB2312"/>
          <w:b w:val="0"/>
          <w:bCs w:val="0"/>
          <w:sz w:val="32"/>
          <w:szCs w:val="32"/>
          <w:u w:val="none"/>
          <w:shd w:val="clear"/>
        </w:rPr>
        <w:t>卫生行政部门</w:t>
      </w:r>
      <w:r>
        <w:rPr>
          <w:rFonts w:hint="eastAsia" w:ascii="仿宋_GB2312" w:hAnsi="仿宋_GB2312" w:eastAsia="仿宋_GB2312" w:cs="仿宋_GB2312"/>
          <w:b w:val="0"/>
          <w:bCs w:val="0"/>
          <w:sz w:val="32"/>
          <w:szCs w:val="32"/>
          <w:u w:val="none"/>
          <w:shd w:val="clear"/>
          <w:lang w:val="en-US" w:eastAsia="zh-CN"/>
        </w:rPr>
        <w:t>要求进行备案</w:t>
      </w:r>
      <w:r>
        <w:rPr>
          <w:rFonts w:hint="eastAsia" w:ascii="仿宋_GB2312" w:hAnsi="仿宋_GB2312" w:eastAsia="仿宋_GB2312" w:cs="仿宋_GB2312"/>
          <w:b w:val="0"/>
          <w:bCs w:val="0"/>
          <w:sz w:val="32"/>
          <w:szCs w:val="32"/>
          <w:u w:val="none"/>
          <w:shd w:val="clear"/>
          <w:lang w:eastAsia="zh-CN"/>
        </w:rPr>
        <w:t>。</w:t>
      </w:r>
    </w:p>
    <w:p w14:paraId="5E016B83">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宋体" w:eastAsia="黑体" w:cs="黑体"/>
          <w:b w:val="0"/>
          <w:bCs w:val="0"/>
          <w:i w:val="0"/>
          <w:iCs w:val="0"/>
          <w:caps w:val="0"/>
          <w:color w:val="auto"/>
          <w:spacing w:val="0"/>
          <w:kern w:val="0"/>
          <w:sz w:val="32"/>
          <w:szCs w:val="32"/>
          <w:shd w:val="clear"/>
          <w:lang w:val="en-US" w:eastAsia="zh-CN" w:bidi="ar"/>
        </w:rPr>
        <w:t xml:space="preserve">第十一条  </w:t>
      </w:r>
      <w:r>
        <w:rPr>
          <w:rFonts w:hint="eastAsia" w:ascii="仿宋_GB2312" w:hAnsi="仿宋_GB2312" w:eastAsia="仿宋_GB2312" w:cs="仿宋_GB2312"/>
          <w:b w:val="0"/>
          <w:bCs w:val="0"/>
          <w:sz w:val="32"/>
          <w:szCs w:val="32"/>
          <w:shd w:val="clear"/>
        </w:rPr>
        <w:t>医疗机构不得使用下列名称：</w:t>
      </w:r>
    </w:p>
    <w:p w14:paraId="7B88CF39">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shd w:val="clear"/>
        </w:rPr>
        <w:t>（一）利用谐音、形容词等模仿或者暗示其他医疗机构名称，可能产生歧义或者误导患者；</w:t>
      </w:r>
    </w:p>
    <w:p w14:paraId="6408545D">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shd w:val="clear"/>
        </w:rPr>
        <w:t>（</w:t>
      </w:r>
      <w:r>
        <w:rPr>
          <w:rFonts w:hint="eastAsia" w:ascii="仿宋_GB2312" w:hAnsi="仿宋_GB2312" w:eastAsia="仿宋_GB2312" w:cs="仿宋_GB2312"/>
          <w:b w:val="0"/>
          <w:bCs w:val="0"/>
          <w:color w:val="auto"/>
          <w:sz w:val="32"/>
          <w:szCs w:val="32"/>
          <w:shd w:val="clear"/>
          <w:lang w:val="en-US" w:eastAsia="zh-CN"/>
        </w:rPr>
        <w:t>二</w:t>
      </w:r>
      <w:r>
        <w:rPr>
          <w:rFonts w:hint="eastAsia" w:ascii="仿宋_GB2312" w:hAnsi="仿宋_GB2312" w:eastAsia="仿宋_GB2312" w:cs="仿宋_GB2312"/>
          <w:b w:val="0"/>
          <w:bCs w:val="0"/>
          <w:color w:val="auto"/>
          <w:sz w:val="32"/>
          <w:szCs w:val="32"/>
          <w:shd w:val="clear"/>
        </w:rPr>
        <w:t>）除各级人民政府或者人民政府卫生</w:t>
      </w:r>
      <w:r>
        <w:rPr>
          <w:rFonts w:hint="eastAsia" w:ascii="仿宋_GB2312" w:hAnsi="仿宋_GB2312" w:eastAsia="仿宋_GB2312" w:cs="仿宋_GB2312"/>
          <w:b w:val="0"/>
          <w:bCs w:val="0"/>
          <w:color w:val="auto"/>
          <w:sz w:val="32"/>
          <w:szCs w:val="32"/>
          <w:shd w:val="clear"/>
          <w:lang w:val="en-US" w:eastAsia="zh-CN"/>
        </w:rPr>
        <w:t>行政</w:t>
      </w:r>
      <w:r>
        <w:rPr>
          <w:rFonts w:hint="eastAsia" w:ascii="仿宋_GB2312" w:hAnsi="仿宋_GB2312" w:eastAsia="仿宋_GB2312" w:cs="仿宋_GB2312"/>
          <w:b w:val="0"/>
          <w:bCs w:val="0"/>
          <w:color w:val="auto"/>
          <w:sz w:val="32"/>
          <w:szCs w:val="32"/>
          <w:shd w:val="clear"/>
        </w:rPr>
        <w:t>部门设置的医疗机构外，其他医疗机构使用“人民”“中心”“总”“公立”“省立”“市立”“县（区）立”等字样；</w:t>
      </w:r>
    </w:p>
    <w:p w14:paraId="5C79C387">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shd w:val="clear"/>
        </w:rPr>
        <w:t>（</w:t>
      </w:r>
      <w:r>
        <w:rPr>
          <w:rFonts w:hint="eastAsia" w:ascii="仿宋_GB2312" w:hAnsi="仿宋_GB2312" w:eastAsia="仿宋_GB2312" w:cs="仿宋_GB2312"/>
          <w:b w:val="0"/>
          <w:bCs w:val="0"/>
          <w:color w:val="auto"/>
          <w:sz w:val="32"/>
          <w:szCs w:val="32"/>
          <w:shd w:val="clear"/>
          <w:lang w:val="en-US" w:eastAsia="zh-CN"/>
        </w:rPr>
        <w:t>三</w:t>
      </w:r>
      <w:r>
        <w:rPr>
          <w:rFonts w:hint="eastAsia" w:ascii="仿宋_GB2312" w:hAnsi="仿宋_GB2312" w:eastAsia="仿宋_GB2312" w:cs="仿宋_GB2312"/>
          <w:b w:val="0"/>
          <w:bCs w:val="0"/>
          <w:color w:val="auto"/>
          <w:sz w:val="32"/>
          <w:szCs w:val="32"/>
          <w:shd w:val="clear"/>
        </w:rPr>
        <w:t>）冠以男子、男科或者女子等词语；</w:t>
      </w:r>
    </w:p>
    <w:p w14:paraId="49A7010F">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shd w:val="clear"/>
        </w:rPr>
        <w:t>（</w:t>
      </w:r>
      <w:r>
        <w:rPr>
          <w:rFonts w:hint="eastAsia" w:ascii="仿宋_GB2312" w:hAnsi="仿宋_GB2312" w:eastAsia="仿宋_GB2312" w:cs="仿宋_GB2312"/>
          <w:b w:val="0"/>
          <w:bCs w:val="0"/>
          <w:color w:val="auto"/>
          <w:sz w:val="32"/>
          <w:szCs w:val="32"/>
          <w:shd w:val="clear"/>
          <w:lang w:val="en-US" w:eastAsia="zh-CN"/>
        </w:rPr>
        <w:t>四</w:t>
      </w:r>
      <w:r>
        <w:rPr>
          <w:rFonts w:hint="eastAsia" w:ascii="仿宋_GB2312" w:hAnsi="仿宋_GB2312" w:eastAsia="仿宋_GB2312" w:cs="仿宋_GB2312"/>
          <w:b w:val="0"/>
          <w:bCs w:val="0"/>
          <w:color w:val="auto"/>
          <w:sz w:val="32"/>
          <w:szCs w:val="32"/>
          <w:shd w:val="clear"/>
        </w:rPr>
        <w:t>）</w:t>
      </w:r>
      <w:r>
        <w:rPr>
          <w:rFonts w:hint="eastAsia" w:ascii="仿宋_GB2312" w:hAnsi="仿宋_GB2312" w:eastAsia="仿宋_GB2312" w:cs="仿宋_GB2312"/>
          <w:b w:val="0"/>
          <w:bCs w:val="0"/>
          <w:color w:val="auto"/>
          <w:sz w:val="32"/>
          <w:szCs w:val="32"/>
          <w:shd w:val="clear"/>
          <w:lang w:val="en-US" w:eastAsia="zh-CN"/>
        </w:rPr>
        <w:t>国家</w:t>
      </w:r>
      <w:r>
        <w:rPr>
          <w:rFonts w:hint="eastAsia" w:ascii="仿宋_GB2312" w:hAnsi="仿宋_GB2312" w:eastAsia="仿宋_GB2312" w:cs="仿宋_GB2312"/>
          <w:b w:val="0"/>
          <w:bCs w:val="0"/>
          <w:color w:val="auto"/>
          <w:sz w:val="32"/>
          <w:szCs w:val="32"/>
          <w:shd w:val="clear"/>
        </w:rPr>
        <w:t>规定的其他情形。</w:t>
      </w:r>
    </w:p>
    <w:p w14:paraId="2A11F8D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黑体" w:hAnsi="宋体" w:eastAsia="黑体" w:cs="黑体"/>
          <w:b w:val="0"/>
          <w:bCs w:val="0"/>
          <w:i w:val="0"/>
          <w:iCs w:val="0"/>
          <w:caps w:val="0"/>
          <w:color w:val="auto"/>
          <w:spacing w:val="0"/>
          <w:kern w:val="0"/>
          <w:sz w:val="32"/>
          <w:szCs w:val="32"/>
          <w:shd w:val="clear"/>
          <w:lang w:val="en-US" w:eastAsia="zh-CN" w:bidi="ar"/>
        </w:rPr>
        <w:t xml:space="preserve">第十二条  </w:t>
      </w:r>
      <w:r>
        <w:rPr>
          <w:rFonts w:hint="eastAsia" w:ascii="仿宋_GB2312" w:hAnsi="仿宋_GB2312" w:eastAsia="仿宋_GB2312" w:cs="仿宋_GB2312"/>
          <w:sz w:val="32"/>
          <w:szCs w:val="32"/>
        </w:rPr>
        <w:t>医疗机构有下列情形之一的，登记机关可根据情况，给予1至6个月的暂缓校验期。</w:t>
      </w:r>
    </w:p>
    <w:p w14:paraId="1207657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（一）医疗质量及安全保证措施未落实，在本校验期内发生二级或两起以上三级医疗事故的；</w:t>
      </w:r>
    </w:p>
    <w:p w14:paraId="2274347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w:t>
      </w:r>
      <w:r>
        <w:rPr>
          <w:rFonts w:hint="eastAsia" w:ascii="仿宋_GB2312" w:hAnsi="仿宋_GB2312" w:eastAsia="仿宋_GB2312" w:cs="仿宋_GB2312"/>
          <w:color w:val="auto"/>
          <w:sz w:val="32"/>
          <w:szCs w:val="32"/>
        </w:rPr>
        <w:t>假劣药品、</w:t>
      </w:r>
      <w:r>
        <w:rPr>
          <w:rFonts w:hint="eastAsia" w:ascii="仿宋_GB2312" w:hAnsi="仿宋_GB2312" w:eastAsia="仿宋_GB2312" w:cs="仿宋_GB2312"/>
          <w:sz w:val="32"/>
          <w:szCs w:val="32"/>
        </w:rPr>
        <w:t>擅自提高收费标准和乱收费的；</w:t>
      </w:r>
    </w:p>
    <w:p w14:paraId="2669130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auto"/>
          <w:sz w:val="32"/>
          <w:szCs w:val="32"/>
        </w:rPr>
        <w:t>出</w:t>
      </w:r>
      <w:r>
        <w:rPr>
          <w:rFonts w:hint="eastAsia" w:ascii="仿宋_GB2312" w:hAnsi="仿宋_GB2312" w:eastAsia="仿宋_GB2312" w:cs="仿宋_GB2312"/>
          <w:color w:val="auto"/>
          <w:sz w:val="32"/>
          <w:szCs w:val="32"/>
          <w:lang w:eastAsia="zh-CN"/>
        </w:rPr>
        <w:t>具</w:t>
      </w:r>
      <w:r>
        <w:rPr>
          <w:rFonts w:hint="eastAsia" w:ascii="仿宋_GB2312" w:hAnsi="仿宋_GB2312" w:eastAsia="仿宋_GB2312" w:cs="仿宋_GB2312"/>
          <w:sz w:val="32"/>
          <w:szCs w:val="32"/>
        </w:rPr>
        <w:t>假诊断证明的；</w:t>
      </w:r>
    </w:p>
    <w:p w14:paraId="42FEBAA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）未完成县级以上人民政府卫生行政部门规定的社会卫生工作任务的；</w:t>
      </w:r>
    </w:p>
    <w:p w14:paraId="6EAD4FF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）国家规定的其他情形。</w:t>
      </w:r>
    </w:p>
    <w:p w14:paraId="3D96A53A">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pPr>
      <w:r>
        <w:rPr>
          <w:rFonts w:hint="eastAsia" w:ascii="黑体" w:hAnsi="宋体" w:eastAsia="黑体" w:cs="黑体"/>
          <w:b w:val="0"/>
          <w:bCs w:val="0"/>
          <w:i w:val="0"/>
          <w:iCs w:val="0"/>
          <w:caps w:val="0"/>
          <w:color w:val="auto"/>
          <w:spacing w:val="0"/>
          <w:kern w:val="0"/>
          <w:sz w:val="32"/>
          <w:szCs w:val="32"/>
          <w:shd w:val="clear"/>
          <w:lang w:val="en-US" w:eastAsia="zh-CN" w:bidi="ar"/>
        </w:rPr>
        <w:t>第十三条</w:t>
      </w:r>
      <w:r>
        <w:rPr>
          <w:rFonts w:hint="eastAsia" w:ascii="黑体" w:hAnsi="宋体" w:eastAsia="黑体" w:cs="黑体"/>
          <w:b w:val="0"/>
          <w:bCs w:val="0"/>
          <w:i w:val="0"/>
          <w:iCs w:val="0"/>
          <w:caps w:val="0"/>
          <w:color w:val="auto"/>
          <w:spacing w:val="0"/>
          <w:sz w:val="32"/>
          <w:szCs w:val="32"/>
          <w:shd w:val="clear"/>
          <w:lang w:val="en-US" w:eastAsia="zh-CN"/>
        </w:rPr>
        <w:t xml:space="preserve">  </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医疗机构应当建立健全内部质量管理和控制制度，对其医疗服务质量负责，按照临床诊疗指南、临床技术操作规范和行业标准以及医学伦理规范等有关要求，合理进行检查、用药、诊疗，加强医疗安全风险防范，优化服务流程，持续改进医疗服务质量。</w:t>
      </w:r>
    </w:p>
    <w:p w14:paraId="0F8721FD">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十四</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eastAsia="zh-CN"/>
        </w:rPr>
        <w:t xml:space="preserve">  </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医疗机构应当加强医院感染管理，严格执行消毒隔离制度，采取科学有效的措施处理污水和医疗废物，预防和控制医院感染。</w:t>
      </w:r>
    </w:p>
    <w:p w14:paraId="6CC9F1A2">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pP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医疗机构应当严格执行医院感染</w:t>
      </w:r>
      <w:r>
        <w:rPr>
          <w:rFonts w:hint="default" w:ascii="仿宋_GB2312" w:hAnsi="MicrosoftYaHei" w:eastAsia="仿宋_GB2312" w:cs="仿宋_GB2312"/>
          <w:b w:val="0"/>
          <w:bCs w:val="0"/>
          <w:i w:val="0"/>
          <w:iCs w:val="0"/>
          <w:caps w:val="0"/>
          <w:color w:val="auto"/>
          <w:spacing w:val="0"/>
          <w:kern w:val="0"/>
          <w:sz w:val="32"/>
          <w:szCs w:val="32"/>
          <w:shd w:val="clear"/>
          <w:lang w:val="en-US" w:eastAsia="zh-CN" w:bidi="ar"/>
        </w:rPr>
        <w:t>防控</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相关法律法规</w:t>
      </w:r>
      <w:r>
        <w:rPr>
          <w:rFonts w:hint="default" w:ascii="仿宋_GB2312" w:hAnsi="MicrosoftYaHei" w:eastAsia="仿宋_GB2312" w:cs="仿宋_GB2312"/>
          <w:b w:val="0"/>
          <w:bCs w:val="0"/>
          <w:i w:val="0"/>
          <w:iCs w:val="0"/>
          <w:caps w:val="0"/>
          <w:color w:val="auto"/>
          <w:spacing w:val="0"/>
          <w:kern w:val="0"/>
          <w:sz w:val="32"/>
          <w:szCs w:val="32"/>
          <w:shd w:val="clear"/>
          <w:lang w:val="en-US" w:eastAsia="zh-CN" w:bidi="ar"/>
        </w:rPr>
        <w:t>和</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标准规范等</w:t>
      </w:r>
      <w:r>
        <w:rPr>
          <w:rFonts w:hint="default" w:ascii="仿宋_GB2312" w:hAnsi="MicrosoftYaHei" w:eastAsia="仿宋_GB2312" w:cs="仿宋_GB2312"/>
          <w:b w:val="0"/>
          <w:bCs w:val="0"/>
          <w:i w:val="0"/>
          <w:iCs w:val="0"/>
          <w:caps w:val="0"/>
          <w:color w:val="auto"/>
          <w:spacing w:val="0"/>
          <w:kern w:val="0"/>
          <w:sz w:val="32"/>
          <w:szCs w:val="32"/>
          <w:shd w:val="clear"/>
          <w:lang w:val="en-US" w:eastAsia="zh-CN" w:bidi="ar"/>
        </w:rPr>
        <w:t>，院感</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暴发或疑似暴发时，</w:t>
      </w:r>
      <w:r>
        <w:rPr>
          <w:rFonts w:hint="default" w:ascii="仿宋_GB2312" w:hAnsi="MicrosoftYaHei" w:eastAsia="仿宋_GB2312" w:cs="仿宋_GB2312"/>
          <w:b w:val="0"/>
          <w:bCs w:val="0"/>
          <w:i w:val="0"/>
          <w:iCs w:val="0"/>
          <w:caps w:val="0"/>
          <w:color w:val="auto"/>
          <w:spacing w:val="0"/>
          <w:kern w:val="0"/>
          <w:sz w:val="32"/>
          <w:szCs w:val="32"/>
          <w:shd w:val="clear"/>
          <w:lang w:val="en-US" w:eastAsia="zh-CN" w:bidi="ar"/>
        </w:rPr>
        <w:t>应当</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按照规定向人民政府卫生行政部门及疾病预防控制机构报告，</w:t>
      </w:r>
      <w:r>
        <w:rPr>
          <w:rFonts w:hint="default" w:ascii="仿宋_GB2312" w:hAnsi="MicrosoftYaHei" w:eastAsia="仿宋_GB2312" w:cs="仿宋_GB2312"/>
          <w:b w:val="0"/>
          <w:bCs w:val="0"/>
          <w:i w:val="0"/>
          <w:iCs w:val="0"/>
          <w:caps w:val="0"/>
          <w:color w:val="auto"/>
          <w:spacing w:val="0"/>
          <w:kern w:val="0"/>
          <w:sz w:val="32"/>
          <w:szCs w:val="32"/>
          <w:shd w:val="clear"/>
          <w:lang w:val="en-US" w:eastAsia="zh-CN" w:bidi="ar"/>
        </w:rPr>
        <w:t>并</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及时采取有效的处理和控制措施，积极查找感染源、感染途径、感染因素，全力救治患者。</w:t>
      </w:r>
    </w:p>
    <w:p w14:paraId="2BBF05CF">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pPr>
      <w:r>
        <w:rPr>
          <w:rFonts w:hint="eastAsia" w:ascii="黑体" w:hAnsi="黑体" w:eastAsia="黑体" w:cs="黑体"/>
          <w:color w:val="000000"/>
          <w:sz w:val="32"/>
          <w:szCs w:val="32"/>
          <w:highlight w:val="none"/>
          <w:lang w:val="en-US" w:eastAsia="zh-CN"/>
        </w:rPr>
        <w:t>第十五条</w:t>
      </w:r>
      <w:r>
        <w:rPr>
          <w:rFonts w:hint="eastAsia" w:ascii="仿宋_GB2312" w:hAnsi="仿宋_GB2312" w:cs="仿宋_GB2312"/>
          <w:color w:val="000000"/>
          <w:sz w:val="32"/>
          <w:szCs w:val="32"/>
          <w:highlight w:val="none"/>
          <w:lang w:val="en-US" w:eastAsia="zh-CN"/>
        </w:rPr>
        <w:t xml:space="preserve">  </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医疗机构应当落实传染病防控职责，二级以上医疗机构应当有专门部门或科室并指定专门人员承担传染病防控工作，建立健全传染病诊断、登记、报告、培训、质量管理和自查制度</w:t>
      </w:r>
      <w:r>
        <w:rPr>
          <w:rFonts w:hint="default" w:ascii="仿宋_GB2312" w:hAnsi="MicrosoftYaHei" w:eastAsia="仿宋_GB2312" w:cs="仿宋_GB2312"/>
          <w:b w:val="0"/>
          <w:bCs w:val="0"/>
          <w:i w:val="0"/>
          <w:iCs w:val="0"/>
          <w:caps w:val="0"/>
          <w:color w:val="auto"/>
          <w:spacing w:val="0"/>
          <w:kern w:val="0"/>
          <w:sz w:val="32"/>
          <w:szCs w:val="32"/>
          <w:shd w:val="clear"/>
          <w:lang w:val="en-US" w:eastAsia="zh-CN" w:bidi="ar"/>
        </w:rPr>
        <w:t>。</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基层医疗机构应当指定科室和人员承担传染病预防控制相关工作。</w:t>
      </w:r>
      <w:r>
        <w:rPr>
          <w:rFonts w:hint="default" w:ascii="仿宋_GB2312" w:hAnsi="MicrosoftYaHei" w:eastAsia="仿宋_GB2312" w:cs="仿宋_GB2312"/>
          <w:b w:val="0"/>
          <w:bCs w:val="0"/>
          <w:i w:val="0"/>
          <w:iCs w:val="0"/>
          <w:caps w:val="0"/>
          <w:color w:val="auto"/>
          <w:spacing w:val="0"/>
          <w:kern w:val="0"/>
          <w:sz w:val="32"/>
          <w:szCs w:val="32"/>
          <w:shd w:val="clear"/>
          <w:lang w:val="en-US" w:eastAsia="zh-CN" w:bidi="ar"/>
        </w:rPr>
        <w:t>各级医疗机构要</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加强信息化建设</w:t>
      </w:r>
      <w:r>
        <w:rPr>
          <w:rFonts w:hint="default" w:ascii="仿宋_GB2312" w:hAnsi="MicrosoftYaHei" w:eastAsia="仿宋_GB2312" w:cs="仿宋_GB2312"/>
          <w:b w:val="0"/>
          <w:bCs w:val="0"/>
          <w:i w:val="0"/>
          <w:iCs w:val="0"/>
          <w:caps w:val="0"/>
          <w:color w:val="auto"/>
          <w:spacing w:val="0"/>
          <w:kern w:val="0"/>
          <w:sz w:val="32"/>
          <w:szCs w:val="32"/>
          <w:shd w:val="clear"/>
          <w:lang w:val="en-US" w:eastAsia="zh-CN" w:bidi="ar"/>
        </w:rPr>
        <w:t>，实现传染病</w:t>
      </w:r>
      <w:r>
        <w:rPr>
          <w:rFonts w:hint="eastAsia" w:ascii="仿宋_GB2312" w:hAnsi="MicrosoftYaHei" w:cs="仿宋_GB2312"/>
          <w:b w:val="0"/>
          <w:bCs w:val="0"/>
          <w:i w:val="0"/>
          <w:iCs w:val="0"/>
          <w:caps w:val="0"/>
          <w:color w:val="auto"/>
          <w:spacing w:val="0"/>
          <w:kern w:val="0"/>
          <w:sz w:val="32"/>
          <w:szCs w:val="32"/>
          <w:shd w:val="clear"/>
          <w:lang w:val="en-US" w:eastAsia="zh-CN" w:bidi="ar"/>
        </w:rPr>
        <w:t>等</w:t>
      </w:r>
      <w:r>
        <w:rPr>
          <w:rFonts w:hint="default" w:ascii="仿宋_GB2312" w:hAnsi="MicrosoftYaHei" w:eastAsia="仿宋_GB2312" w:cs="仿宋_GB2312"/>
          <w:b w:val="0"/>
          <w:bCs w:val="0"/>
          <w:i w:val="0"/>
          <w:iCs w:val="0"/>
          <w:caps w:val="0"/>
          <w:color w:val="auto"/>
          <w:spacing w:val="0"/>
          <w:kern w:val="0"/>
          <w:sz w:val="32"/>
          <w:szCs w:val="32"/>
          <w:shd w:val="clear"/>
          <w:lang w:val="en-US" w:eastAsia="zh-CN" w:bidi="ar"/>
        </w:rPr>
        <w:t>信息共享</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w:t>
      </w:r>
    </w:p>
    <w:p w14:paraId="1666765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default" w:ascii="仿宋_GB2312" w:hAnsi="MicrosoftYaHei" w:eastAsia="仿宋_GB2312" w:cs="仿宋_GB2312"/>
          <w:b w:val="0"/>
          <w:bCs w:val="0"/>
          <w:i w:val="0"/>
          <w:iCs w:val="0"/>
          <w:caps w:val="0"/>
          <w:color w:val="auto"/>
          <w:spacing w:val="0"/>
          <w:sz w:val="32"/>
          <w:szCs w:val="32"/>
          <w:shd w:val="clear"/>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十六</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eastAsia="zh-CN"/>
        </w:rPr>
        <w:t xml:space="preserve">  </w:t>
      </w:r>
      <w:r>
        <w:rPr>
          <w:rFonts w:hint="eastAsia" w:ascii="仿宋_GB2312" w:hAnsi="MicrosoftYaHei" w:eastAsia="仿宋_GB2312" w:cs="仿宋_GB2312"/>
          <w:b w:val="0"/>
          <w:bCs w:val="0"/>
          <w:i w:val="0"/>
          <w:iCs w:val="0"/>
          <w:caps w:val="0"/>
          <w:color w:val="auto"/>
          <w:spacing w:val="0"/>
          <w:sz w:val="32"/>
          <w:szCs w:val="32"/>
          <w:shd w:val="clear"/>
        </w:rPr>
        <w:t>医疗机构应当建立健全医学证明文件管理制度，规范医学证明文件开具行为，不得向未在本机构就诊的人员开具医学证明文件，不得出具虚假医学证明文件以及与医师执业范围无关或者与执业类别不相符的医学证明文件。</w:t>
      </w:r>
    </w:p>
    <w:p w14:paraId="3552C89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default" w:ascii="仿宋_GB2312" w:hAnsi="MicrosoftYaHei" w:eastAsia="仿宋_GB2312" w:cs="仿宋_GB2312"/>
          <w:b w:val="0"/>
          <w:bCs w:val="0"/>
          <w:i w:val="0"/>
          <w:iCs w:val="0"/>
          <w:caps w:val="0"/>
          <w:color w:val="auto"/>
          <w:spacing w:val="0"/>
          <w:sz w:val="32"/>
          <w:szCs w:val="32"/>
          <w:shd w:val="clear"/>
        </w:rPr>
      </w:pPr>
      <w:r>
        <w:rPr>
          <w:rFonts w:hint="default" w:ascii="黑体" w:hAnsi="黑体" w:eastAsia="黑体" w:cs="黑体"/>
          <w:b w:val="0"/>
          <w:bCs w:val="0"/>
          <w:kern w:val="2"/>
          <w:sz w:val="32"/>
          <w:szCs w:val="32"/>
          <w:lang w:val="en-US" w:eastAsia="zh-CN" w:bidi="ar-SA"/>
        </w:rPr>
        <w:t>第</w:t>
      </w:r>
      <w:r>
        <w:rPr>
          <w:rFonts w:hint="eastAsia" w:ascii="黑体" w:hAnsi="黑体" w:eastAsia="黑体" w:cs="黑体"/>
          <w:b w:val="0"/>
          <w:bCs w:val="0"/>
          <w:kern w:val="2"/>
          <w:sz w:val="32"/>
          <w:szCs w:val="32"/>
          <w:lang w:val="en-US" w:eastAsia="zh-CN" w:bidi="ar-SA"/>
        </w:rPr>
        <w:t>十七</w:t>
      </w:r>
      <w:r>
        <w:rPr>
          <w:rFonts w:hint="default" w:ascii="黑体" w:hAnsi="黑体" w:eastAsia="黑体" w:cs="黑体"/>
          <w:b w:val="0"/>
          <w:bCs w:val="0"/>
          <w:kern w:val="2"/>
          <w:sz w:val="32"/>
          <w:szCs w:val="32"/>
          <w:lang w:val="en-US" w:eastAsia="zh-CN" w:bidi="ar-SA"/>
        </w:rPr>
        <w:t>条</w:t>
      </w:r>
      <w:r>
        <w:rPr>
          <w:rFonts w:hint="eastAsia" w:ascii="黑体" w:hAnsi="黑体" w:eastAsia="黑体" w:cs="黑体"/>
          <w:b w:val="0"/>
          <w:bCs w:val="0"/>
          <w:kern w:val="2"/>
          <w:sz w:val="32"/>
          <w:szCs w:val="32"/>
          <w:lang w:val="en-US" w:eastAsia="zh-CN" w:bidi="ar-SA"/>
        </w:rPr>
        <w:t xml:space="preserve">  </w:t>
      </w:r>
      <w:r>
        <w:rPr>
          <w:rFonts w:hint="eastAsia" w:ascii="仿宋_GB2312" w:hAnsi="MicrosoftYaHei" w:eastAsia="仿宋_GB2312" w:cs="仿宋_GB2312"/>
          <w:b w:val="0"/>
          <w:bCs w:val="0"/>
          <w:i w:val="0"/>
          <w:iCs w:val="0"/>
          <w:caps w:val="0"/>
          <w:color w:val="auto"/>
          <w:spacing w:val="0"/>
          <w:sz w:val="32"/>
          <w:szCs w:val="32"/>
          <w:shd w:val="clear"/>
        </w:rPr>
        <w:t>医疗机构应当建立完善病历管理制度，按照国家规定填写并妥善保管病历资料，保持其真实、完整</w:t>
      </w:r>
      <w:r>
        <w:rPr>
          <w:rFonts w:hint="eastAsia" w:ascii="仿宋_GB2312" w:hAnsi="MicrosoftYaHei" w:eastAsia="仿宋_GB2312" w:cs="仿宋_GB2312"/>
          <w:b w:val="0"/>
          <w:bCs w:val="0"/>
          <w:i w:val="0"/>
          <w:iCs w:val="0"/>
          <w:caps w:val="0"/>
          <w:color w:val="auto"/>
          <w:spacing w:val="0"/>
          <w:sz w:val="32"/>
          <w:szCs w:val="32"/>
          <w:shd w:val="clear"/>
          <w:lang w:eastAsia="zh-CN"/>
        </w:rPr>
        <w:t>、</w:t>
      </w:r>
      <w:r>
        <w:rPr>
          <w:rFonts w:hint="eastAsia" w:ascii="仿宋_GB2312" w:hAnsi="MicrosoftYaHei" w:eastAsia="仿宋_GB2312" w:cs="仿宋_GB2312"/>
          <w:b w:val="0"/>
          <w:bCs w:val="0"/>
          <w:i w:val="0"/>
          <w:iCs w:val="0"/>
          <w:caps w:val="0"/>
          <w:color w:val="auto"/>
          <w:spacing w:val="0"/>
          <w:sz w:val="32"/>
          <w:szCs w:val="32"/>
          <w:shd w:val="clear"/>
          <w:lang w:val="en-US" w:eastAsia="zh-CN"/>
        </w:rPr>
        <w:t>规范</w:t>
      </w:r>
      <w:r>
        <w:rPr>
          <w:rFonts w:hint="eastAsia" w:ascii="仿宋_GB2312" w:hAnsi="MicrosoftYaHei" w:eastAsia="仿宋_GB2312" w:cs="仿宋_GB2312"/>
          <w:b w:val="0"/>
          <w:bCs w:val="0"/>
          <w:i w:val="0"/>
          <w:iCs w:val="0"/>
          <w:caps w:val="0"/>
          <w:color w:val="auto"/>
          <w:spacing w:val="0"/>
          <w:sz w:val="32"/>
          <w:szCs w:val="32"/>
          <w:shd w:val="clear"/>
        </w:rPr>
        <w:t>。</w:t>
      </w:r>
    </w:p>
    <w:p w14:paraId="7EB26A3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MicrosoftYaHei" w:eastAsia="仿宋_GB2312" w:cs="仿宋_GB2312"/>
          <w:b w:val="0"/>
          <w:bCs w:val="0"/>
          <w:i w:val="0"/>
          <w:iCs w:val="0"/>
          <w:caps w:val="0"/>
          <w:color w:val="auto"/>
          <w:spacing w:val="0"/>
          <w:sz w:val="32"/>
          <w:szCs w:val="32"/>
          <w:shd w:val="clear"/>
        </w:rPr>
      </w:pPr>
      <w:r>
        <w:rPr>
          <w:rFonts w:hint="eastAsia" w:ascii="仿宋_GB2312" w:hAnsi="MicrosoftYaHei" w:eastAsia="仿宋_GB2312" w:cs="仿宋_GB2312"/>
          <w:b w:val="0"/>
          <w:bCs w:val="0"/>
          <w:i w:val="0"/>
          <w:iCs w:val="0"/>
          <w:caps w:val="0"/>
          <w:color w:val="auto"/>
          <w:spacing w:val="0"/>
          <w:sz w:val="32"/>
          <w:szCs w:val="32"/>
          <w:shd w:val="clear"/>
        </w:rPr>
        <w:t>医疗机构依法注销</w:t>
      </w:r>
      <w:r>
        <w:rPr>
          <w:rFonts w:hint="eastAsia" w:ascii="仿宋_GB2312" w:hAnsi="MicrosoftYaHei" w:eastAsia="仿宋_GB2312" w:cs="仿宋_GB2312"/>
          <w:b w:val="0"/>
          <w:bCs w:val="0"/>
          <w:i w:val="0"/>
          <w:iCs w:val="0"/>
          <w:caps w:val="0"/>
          <w:color w:val="auto"/>
          <w:spacing w:val="0"/>
          <w:sz w:val="32"/>
          <w:szCs w:val="32"/>
          <w:shd w:val="clear"/>
          <w:lang w:val="en-US" w:eastAsia="zh-CN"/>
        </w:rPr>
        <w:t>后</w:t>
      </w:r>
      <w:r>
        <w:rPr>
          <w:rFonts w:hint="eastAsia" w:ascii="仿宋_GB2312" w:hAnsi="MicrosoftYaHei" w:eastAsia="仿宋_GB2312" w:cs="仿宋_GB2312"/>
          <w:b w:val="0"/>
          <w:bCs w:val="0"/>
          <w:i w:val="0"/>
          <w:iCs w:val="0"/>
          <w:caps w:val="0"/>
          <w:color w:val="auto"/>
          <w:spacing w:val="0"/>
          <w:sz w:val="32"/>
          <w:szCs w:val="32"/>
          <w:shd w:val="clear"/>
        </w:rPr>
        <w:t>，其保存的病历由</w:t>
      </w:r>
      <w:r>
        <w:rPr>
          <w:rFonts w:hint="eastAsia" w:ascii="仿宋_GB2312" w:hAnsi="MicrosoftYaHei" w:eastAsia="仿宋_GB2312" w:cs="仿宋_GB2312"/>
          <w:b w:val="0"/>
          <w:bCs w:val="0"/>
          <w:i w:val="0"/>
          <w:iCs w:val="0"/>
          <w:caps w:val="0"/>
          <w:color w:val="auto"/>
          <w:spacing w:val="0"/>
          <w:sz w:val="32"/>
          <w:szCs w:val="32"/>
          <w:shd w:val="clear"/>
          <w:lang w:val="en-US" w:eastAsia="zh-CN"/>
        </w:rPr>
        <w:t>登记或者备案机关</w:t>
      </w:r>
      <w:r>
        <w:rPr>
          <w:rFonts w:hint="eastAsia" w:ascii="仿宋_GB2312" w:hAnsi="MicrosoftYaHei" w:eastAsia="仿宋_GB2312" w:cs="仿宋_GB2312"/>
          <w:b w:val="0"/>
          <w:bCs w:val="0"/>
          <w:i w:val="0"/>
          <w:iCs w:val="0"/>
          <w:caps w:val="0"/>
          <w:color w:val="auto"/>
          <w:spacing w:val="0"/>
          <w:sz w:val="32"/>
          <w:szCs w:val="32"/>
          <w:shd w:val="clear"/>
        </w:rPr>
        <w:t>指定的机构按照国家规定妥善保管。</w:t>
      </w:r>
    </w:p>
    <w:p w14:paraId="5AF5697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MicrosoftYaHei" w:eastAsia="仿宋_GB2312" w:cs="仿宋_GB2312"/>
          <w:b w:val="0"/>
          <w:bCs w:val="0"/>
          <w:i w:val="0"/>
          <w:iCs w:val="0"/>
          <w:caps w:val="0"/>
          <w:color w:val="auto"/>
          <w:spacing w:val="0"/>
          <w:sz w:val="32"/>
          <w:szCs w:val="32"/>
          <w:shd w:val="clear"/>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eastAsia="zh-CN"/>
        </w:rPr>
        <w:t xml:space="preserve">  </w:t>
      </w:r>
      <w:r>
        <w:rPr>
          <w:rFonts w:hint="eastAsia" w:ascii="仿宋_GB2312" w:hAnsi="MicrosoftYaHei" w:eastAsia="仿宋_GB2312" w:cs="仿宋_GB2312"/>
          <w:b w:val="0"/>
          <w:bCs w:val="0"/>
          <w:i w:val="0"/>
          <w:iCs w:val="0"/>
          <w:caps w:val="0"/>
          <w:color w:val="auto"/>
          <w:spacing w:val="0"/>
          <w:sz w:val="32"/>
          <w:szCs w:val="32"/>
          <w:shd w:val="clear"/>
        </w:rPr>
        <w:t>医疗机构应当完善医疗信息安全</w:t>
      </w:r>
      <w:r>
        <w:rPr>
          <w:rFonts w:hint="eastAsia" w:ascii="仿宋_GB2312" w:hAnsi="MicrosoftYaHei" w:eastAsia="仿宋_GB2312" w:cs="仿宋_GB2312"/>
          <w:b w:val="0"/>
          <w:bCs w:val="0"/>
          <w:i w:val="0"/>
          <w:iCs w:val="0"/>
          <w:caps w:val="0"/>
          <w:color w:val="auto"/>
          <w:spacing w:val="0"/>
          <w:sz w:val="32"/>
          <w:szCs w:val="32"/>
          <w:shd w:val="clear"/>
          <w:lang w:val="en-US" w:eastAsia="zh-CN"/>
        </w:rPr>
        <w:t>管理</w:t>
      </w:r>
      <w:r>
        <w:rPr>
          <w:rFonts w:hint="eastAsia" w:ascii="仿宋_GB2312" w:hAnsi="MicrosoftYaHei" w:eastAsia="仿宋_GB2312" w:cs="仿宋_GB2312"/>
          <w:b w:val="0"/>
          <w:bCs w:val="0"/>
          <w:i w:val="0"/>
          <w:iCs w:val="0"/>
          <w:caps w:val="0"/>
          <w:color w:val="auto"/>
          <w:spacing w:val="0"/>
          <w:sz w:val="32"/>
          <w:szCs w:val="32"/>
          <w:shd w:val="clear"/>
        </w:rPr>
        <w:t>制度，提升医疗数据安全水平。医疗机构及其医务人员应当对患者的隐私和个人信息保密；不得非法收集、使用、加工、传输、买卖、提供或者公开公民个人健康信息。</w:t>
      </w:r>
    </w:p>
    <w:p w14:paraId="648C5406">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pPr>
      <w:r>
        <w:rPr>
          <w:rFonts w:hint="default" w:ascii="黑体" w:hAnsi="黑体" w:eastAsia="黑体" w:cs="黑体"/>
          <w:b w:val="0"/>
          <w:bCs w:val="0"/>
          <w:kern w:val="2"/>
          <w:sz w:val="32"/>
          <w:szCs w:val="32"/>
          <w:lang w:val="en-US" w:eastAsia="zh-CN" w:bidi="ar-SA"/>
        </w:rPr>
        <w:t>第</w:t>
      </w:r>
      <w:r>
        <w:rPr>
          <w:rFonts w:hint="eastAsia" w:ascii="黑体" w:hAnsi="黑体" w:eastAsia="黑体" w:cs="黑体"/>
          <w:b w:val="0"/>
          <w:bCs w:val="0"/>
          <w:kern w:val="2"/>
          <w:sz w:val="32"/>
          <w:szCs w:val="32"/>
          <w:lang w:val="en-US" w:eastAsia="zh-CN" w:bidi="ar-SA"/>
        </w:rPr>
        <w:t>十九</w:t>
      </w:r>
      <w:r>
        <w:rPr>
          <w:rFonts w:hint="default" w:ascii="黑体" w:hAnsi="黑体" w:eastAsia="黑体" w:cs="黑体"/>
          <w:b w:val="0"/>
          <w:bCs w:val="0"/>
          <w:kern w:val="2"/>
          <w:sz w:val="32"/>
          <w:szCs w:val="32"/>
          <w:lang w:val="en-US" w:eastAsia="zh-CN" w:bidi="ar-SA"/>
        </w:rPr>
        <w:t>条</w:t>
      </w:r>
      <w:r>
        <w:rPr>
          <w:rFonts w:hint="eastAsia" w:ascii="黑体" w:hAnsi="黑体" w:eastAsia="黑体" w:cs="黑体"/>
          <w:b w:val="0"/>
          <w:bCs w:val="0"/>
          <w:kern w:val="2"/>
          <w:sz w:val="32"/>
          <w:szCs w:val="32"/>
          <w:lang w:val="en-US" w:eastAsia="zh-CN" w:bidi="ar-SA"/>
        </w:rPr>
        <w:t xml:space="preserve">  </w:t>
      </w:r>
      <w:r>
        <w:rPr>
          <w:rFonts w:hint="eastAsia" w:ascii="仿宋_GB2312" w:hAnsi="MicrosoftYaHei" w:eastAsia="仿宋_GB2312" w:cs="仿宋_GB2312"/>
          <w:b w:val="0"/>
          <w:bCs w:val="0"/>
          <w:i w:val="0"/>
          <w:iCs w:val="0"/>
          <w:caps w:val="0"/>
          <w:color w:val="auto"/>
          <w:spacing w:val="0"/>
          <w:sz w:val="32"/>
          <w:szCs w:val="32"/>
          <w:shd w:val="clear"/>
          <w:lang w:val="en-US" w:eastAsia="zh-CN"/>
        </w:rPr>
        <w:t>医疗机</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构应当加强安全防控体系建设，落实人防、物防、技防措施，建立安全检查制度，根据需要在主要入口或者重点区域入口进行安全检查，严防刀具、爆炸物品等禁止、限制携带物进入。</w:t>
      </w:r>
    </w:p>
    <w:p w14:paraId="2F20CF90">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pPr>
      <w:r>
        <w:rPr>
          <w:rFonts w:hint="default"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w:t>
      </w:r>
      <w:r>
        <w:rPr>
          <w:rFonts w:hint="default" w:ascii="黑体" w:hAnsi="黑体" w:eastAsia="黑体" w:cs="黑体"/>
          <w:b w:val="0"/>
          <w:bCs w:val="0"/>
          <w:sz w:val="32"/>
          <w:szCs w:val="32"/>
        </w:rPr>
        <w:t>条</w:t>
      </w:r>
      <w:r>
        <w:rPr>
          <w:rFonts w:hint="eastAsia" w:ascii="黑体" w:hAnsi="黑体" w:eastAsia="黑体" w:cs="黑体"/>
          <w:b w:val="0"/>
          <w:bCs w:val="0"/>
          <w:sz w:val="32"/>
          <w:szCs w:val="32"/>
          <w:lang w:eastAsia="zh-CN"/>
        </w:rPr>
        <w:t xml:space="preserve">  </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医疗机构应当严格落实安全生产主体责任，遵守安全生产、生物安全、危险化学品管理、医疗废物管理、特种设备管理和消防安全管理等方面的法律法规，保障医疗机构安全稳定运行。</w:t>
      </w:r>
    </w:p>
    <w:p w14:paraId="6F90C1C7">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二十一</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eastAsia="zh-CN"/>
        </w:rPr>
        <w:t xml:space="preserve">  </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上级人民政府卫生行政部门应当加强对下级人</w:t>
      </w:r>
      <w:r>
        <w:rPr>
          <w:rFonts w:hint="eastAsia" w:ascii="仿宋_GB2312" w:hAnsi="MicrosoftYaHei" w:eastAsia="仿宋_GB2312" w:cs="仿宋_GB2312"/>
          <w:b w:val="0"/>
          <w:bCs w:val="0"/>
          <w:i w:val="0"/>
          <w:iCs w:val="0"/>
          <w:caps w:val="0"/>
          <w:color w:val="auto"/>
          <w:spacing w:val="-6"/>
          <w:kern w:val="0"/>
          <w:sz w:val="32"/>
          <w:szCs w:val="32"/>
          <w:shd w:val="clear"/>
          <w:lang w:val="en-US" w:eastAsia="zh-CN" w:bidi="ar"/>
        </w:rPr>
        <w:t>民政府卫生行政部门的监督检查，及时纠正在医疗机构设置审批、执业登记、备案、校验、执法检查、评审中的违法违规行</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为。</w:t>
      </w:r>
    </w:p>
    <w:p w14:paraId="250CC409">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pPr>
      <w:r>
        <w:rPr>
          <w:rFonts w:hint="default"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二十二</w:t>
      </w:r>
      <w:r>
        <w:rPr>
          <w:rFonts w:hint="default" w:ascii="黑体" w:hAnsi="黑体" w:eastAsia="黑体" w:cs="黑体"/>
          <w:b w:val="0"/>
          <w:bCs w:val="0"/>
          <w:sz w:val="32"/>
          <w:szCs w:val="32"/>
        </w:rPr>
        <w:t>条</w:t>
      </w:r>
      <w:r>
        <w:rPr>
          <w:rFonts w:hint="eastAsia" w:ascii="黑体" w:hAnsi="黑体" w:eastAsia="黑体" w:cs="黑体"/>
          <w:b w:val="0"/>
          <w:bCs w:val="0"/>
          <w:sz w:val="32"/>
          <w:szCs w:val="32"/>
          <w:lang w:eastAsia="zh-CN"/>
        </w:rPr>
        <w:t xml:space="preserve">  </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医疗机构应当建立依法执业自查工作制度，组织开展依法执业自查，制止、纠正、报告违法执业行为。</w:t>
      </w:r>
    </w:p>
    <w:p w14:paraId="0BC6FDAB">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pP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县级以上人民政府卫生行政部门开展医疗机构校验时，应当将开展依法执业自查工作情况作为重要依据。</w:t>
      </w:r>
    </w:p>
    <w:p w14:paraId="2A2CD92D">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二十三</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eastAsia="zh-CN"/>
        </w:rPr>
        <w:t xml:space="preserve">  </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违反本办法规定，未取得医疗机构执业许可证擅自执业的，由县级以上人民政府卫生行政部门责令停止执</w:t>
      </w:r>
      <w:r>
        <w:rPr>
          <w:rFonts w:hint="eastAsia" w:ascii="仿宋_GB2312" w:hAnsi="MicrosoftYaHei" w:eastAsia="仿宋_GB2312" w:cs="仿宋_GB2312"/>
          <w:b w:val="0"/>
          <w:bCs w:val="0"/>
          <w:i w:val="0"/>
          <w:iCs w:val="0"/>
          <w:caps w:val="0"/>
          <w:color w:val="auto"/>
          <w:spacing w:val="6"/>
          <w:kern w:val="0"/>
          <w:sz w:val="32"/>
          <w:szCs w:val="32"/>
          <w:shd w:val="clear"/>
          <w:lang w:val="en-US" w:eastAsia="zh-CN" w:bidi="ar"/>
        </w:rPr>
        <w:t>业活动，没收违法所得和药品、医疗器械，并处违法所得五倍以上二十倍以下的罚款，违法所得不足一万元的，按一万元计</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算。</w:t>
      </w:r>
    </w:p>
    <w:p w14:paraId="3CD54003">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pP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诊所未经备案执业的，由县级以上人民政府卫生行政部门责令改正，没收违法所得，并处三万元以下罚款；拒不改正的，责令停止执业活动。</w:t>
      </w:r>
    </w:p>
    <w:p w14:paraId="150D47DA">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二十四</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违反本办法规定，诊疗活动超出登记或者备案范围的，由县级以上人民政府卫生行政部门予以警告、责令改正，没收违法所得，并可以根据情节处一万元以上十万元以下的罚款；情节严重的，吊销医疗机构执业许可证或者责令停止执业活动。</w:t>
      </w:r>
    </w:p>
    <w:p w14:paraId="5D3D342A">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pPr>
      <w:r>
        <w:rPr>
          <w:rFonts w:hint="eastAsia" w:ascii="黑体" w:hAnsi="黑体" w:eastAsia="黑体" w:cs="黑体"/>
          <w:sz w:val="32"/>
          <w:szCs w:val="32"/>
          <w:shd w:val="clear"/>
        </w:rPr>
        <w:t>第</w:t>
      </w:r>
      <w:r>
        <w:rPr>
          <w:rFonts w:hint="eastAsia" w:ascii="黑体" w:hAnsi="黑体" w:eastAsia="黑体" w:cs="黑体"/>
          <w:sz w:val="32"/>
          <w:szCs w:val="32"/>
          <w:shd w:val="clear"/>
          <w:lang w:val="en-US" w:eastAsia="zh-CN"/>
        </w:rPr>
        <w:t>二十五</w:t>
      </w:r>
      <w:r>
        <w:rPr>
          <w:rFonts w:hint="eastAsia" w:ascii="黑体" w:hAnsi="黑体" w:eastAsia="黑体" w:cs="黑体"/>
          <w:sz w:val="32"/>
          <w:szCs w:val="32"/>
          <w:shd w:val="clear"/>
        </w:rPr>
        <w:t>条</w:t>
      </w:r>
      <w:r>
        <w:rPr>
          <w:rFonts w:hint="eastAsia" w:ascii="黑体" w:hAnsi="黑体" w:eastAsia="黑体" w:cs="黑体"/>
          <w:b w:val="0"/>
          <w:bCs w:val="0"/>
          <w:sz w:val="32"/>
          <w:szCs w:val="32"/>
          <w:lang w:val="en-US" w:eastAsia="zh-CN"/>
        </w:rPr>
        <w:t xml:space="preserve">  </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违反本办法规定的行为，法律、行政法规已有法律责任规定的，按其规定执行。</w:t>
      </w:r>
    </w:p>
    <w:p w14:paraId="64A406AA">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640" w:firstLineChars="200"/>
        <w:jc w:val="both"/>
        <w:textAlignment w:val="auto"/>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二十六</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MicrosoftYaHei" w:eastAsia="仿宋_GB2312" w:cs="仿宋_GB2312"/>
          <w:b w:val="0"/>
          <w:bCs w:val="0"/>
          <w:i w:val="0"/>
          <w:iCs w:val="0"/>
          <w:caps w:val="0"/>
          <w:color w:val="auto"/>
          <w:spacing w:val="0"/>
          <w:kern w:val="0"/>
          <w:sz w:val="32"/>
          <w:szCs w:val="32"/>
          <w:shd w:val="clear"/>
          <w:lang w:val="en-US" w:eastAsia="zh-CN" w:bidi="ar"/>
        </w:rPr>
        <w:t>本办法自  年  月  日起施行。1995年10月20日省人民政府批准由省卫生厅发布的《陕西省医疗机构条例实施办法》同时废止。</w:t>
      </w:r>
      <w:bookmarkStart w:id="0" w:name="_GoBack"/>
      <w:bookmarkEnd w:id="0"/>
    </w:p>
    <w:sectPr>
      <w:footerReference r:id="rId3" w:type="default"/>
      <w:footerReference r:id="rId4" w:type="even"/>
      <w:pgSz w:w="11906" w:h="16838"/>
      <w:pgMar w:top="1928" w:right="1587" w:bottom="1587" w:left="1587" w:header="1134"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D8E8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5055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BE5055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FC4E8">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413BBB61">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mNWMwOGUxOTA2ZmI2YmQyNmFiYTg5Yjc4NDg2MmUifQ=="/>
  </w:docVars>
  <w:rsids>
    <w:rsidRoot w:val="557E396C"/>
    <w:rsid w:val="00121527"/>
    <w:rsid w:val="005B49C9"/>
    <w:rsid w:val="00BD1BAF"/>
    <w:rsid w:val="00C64DCB"/>
    <w:rsid w:val="01E45479"/>
    <w:rsid w:val="039A5B07"/>
    <w:rsid w:val="048C779D"/>
    <w:rsid w:val="05790131"/>
    <w:rsid w:val="0613168D"/>
    <w:rsid w:val="07B975A7"/>
    <w:rsid w:val="08CE1480"/>
    <w:rsid w:val="090572B6"/>
    <w:rsid w:val="0999247A"/>
    <w:rsid w:val="0A9919F0"/>
    <w:rsid w:val="0BC17ED6"/>
    <w:rsid w:val="0C3628D7"/>
    <w:rsid w:val="0E0662D9"/>
    <w:rsid w:val="0ED97172"/>
    <w:rsid w:val="0FFFFE8A"/>
    <w:rsid w:val="100A0A3D"/>
    <w:rsid w:val="115F642C"/>
    <w:rsid w:val="13D545A6"/>
    <w:rsid w:val="15451DDD"/>
    <w:rsid w:val="15C56A7A"/>
    <w:rsid w:val="181A539A"/>
    <w:rsid w:val="19426FBC"/>
    <w:rsid w:val="1B5F9897"/>
    <w:rsid w:val="1BADA6EF"/>
    <w:rsid w:val="1BDE2644"/>
    <w:rsid w:val="1EF32FF2"/>
    <w:rsid w:val="1F7762D6"/>
    <w:rsid w:val="1FBC2C9C"/>
    <w:rsid w:val="202B6218"/>
    <w:rsid w:val="22094118"/>
    <w:rsid w:val="236D7597"/>
    <w:rsid w:val="24CD1C80"/>
    <w:rsid w:val="25456636"/>
    <w:rsid w:val="26911032"/>
    <w:rsid w:val="28B246CB"/>
    <w:rsid w:val="29BA46F0"/>
    <w:rsid w:val="2BB7BE0F"/>
    <w:rsid w:val="2DFD1D4D"/>
    <w:rsid w:val="2F437197"/>
    <w:rsid w:val="30025F8C"/>
    <w:rsid w:val="30F2239C"/>
    <w:rsid w:val="327F64D7"/>
    <w:rsid w:val="3307027A"/>
    <w:rsid w:val="337B7BC7"/>
    <w:rsid w:val="337FA2FF"/>
    <w:rsid w:val="345F0746"/>
    <w:rsid w:val="34E00D83"/>
    <w:rsid w:val="352610D4"/>
    <w:rsid w:val="35FAF29F"/>
    <w:rsid w:val="377FFF1F"/>
    <w:rsid w:val="37FFAE06"/>
    <w:rsid w:val="382A2A41"/>
    <w:rsid w:val="38EC44D2"/>
    <w:rsid w:val="391F755C"/>
    <w:rsid w:val="3B35187E"/>
    <w:rsid w:val="3B51DC3C"/>
    <w:rsid w:val="3B651FE2"/>
    <w:rsid w:val="3D723B72"/>
    <w:rsid w:val="3D9C0FD7"/>
    <w:rsid w:val="3E4147A8"/>
    <w:rsid w:val="3E6F321F"/>
    <w:rsid w:val="3EF1250A"/>
    <w:rsid w:val="3F501C99"/>
    <w:rsid w:val="3F9F74D4"/>
    <w:rsid w:val="3FCBFC7D"/>
    <w:rsid w:val="3FFB3E04"/>
    <w:rsid w:val="428D4FBC"/>
    <w:rsid w:val="42D5073B"/>
    <w:rsid w:val="45372C41"/>
    <w:rsid w:val="4923660B"/>
    <w:rsid w:val="49940662"/>
    <w:rsid w:val="4AEC8D6D"/>
    <w:rsid w:val="4B012A07"/>
    <w:rsid w:val="4B1A6945"/>
    <w:rsid w:val="4B4B4D50"/>
    <w:rsid w:val="4BA649C8"/>
    <w:rsid w:val="4BE85560"/>
    <w:rsid w:val="4E3D51CF"/>
    <w:rsid w:val="4ECF7A46"/>
    <w:rsid w:val="502E69EF"/>
    <w:rsid w:val="53B9A6DE"/>
    <w:rsid w:val="549F5164"/>
    <w:rsid w:val="557E396C"/>
    <w:rsid w:val="559F736C"/>
    <w:rsid w:val="58482D29"/>
    <w:rsid w:val="5908748D"/>
    <w:rsid w:val="59280AFA"/>
    <w:rsid w:val="597F1A72"/>
    <w:rsid w:val="5AFD5900"/>
    <w:rsid w:val="5BFD9929"/>
    <w:rsid w:val="5CBF2492"/>
    <w:rsid w:val="5DED72CD"/>
    <w:rsid w:val="5E3478C6"/>
    <w:rsid w:val="5E736640"/>
    <w:rsid w:val="5EB41A02"/>
    <w:rsid w:val="5F8E1258"/>
    <w:rsid w:val="5FBBEA2D"/>
    <w:rsid w:val="5FD7A8BF"/>
    <w:rsid w:val="618C4FB1"/>
    <w:rsid w:val="64EA33D4"/>
    <w:rsid w:val="67746F85"/>
    <w:rsid w:val="67E3B101"/>
    <w:rsid w:val="67ED8500"/>
    <w:rsid w:val="6AF3FD10"/>
    <w:rsid w:val="6BFC9EBB"/>
    <w:rsid w:val="6DFF5BD4"/>
    <w:rsid w:val="6E77441B"/>
    <w:rsid w:val="6EBA6E02"/>
    <w:rsid w:val="6F7577DB"/>
    <w:rsid w:val="6F8B5F2F"/>
    <w:rsid w:val="6F8E2081"/>
    <w:rsid w:val="6FEF2B61"/>
    <w:rsid w:val="6FFD36B7"/>
    <w:rsid w:val="71724D42"/>
    <w:rsid w:val="739F163C"/>
    <w:rsid w:val="771E3B7D"/>
    <w:rsid w:val="774ABCAB"/>
    <w:rsid w:val="775F94B1"/>
    <w:rsid w:val="777F8497"/>
    <w:rsid w:val="79E47F9A"/>
    <w:rsid w:val="7A6D7F90"/>
    <w:rsid w:val="7BAC2D3A"/>
    <w:rsid w:val="7BBF0070"/>
    <w:rsid w:val="7BFB0C54"/>
    <w:rsid w:val="7D8FBFD6"/>
    <w:rsid w:val="7DBC8E0C"/>
    <w:rsid w:val="7DE178A3"/>
    <w:rsid w:val="7DFF94D9"/>
    <w:rsid w:val="7E7318ED"/>
    <w:rsid w:val="7E7F68AB"/>
    <w:rsid w:val="7EC7DE95"/>
    <w:rsid w:val="7FA731FC"/>
    <w:rsid w:val="7FBE597F"/>
    <w:rsid w:val="7FD5AE3B"/>
    <w:rsid w:val="7FDECA69"/>
    <w:rsid w:val="7FEDEF12"/>
    <w:rsid w:val="7FFD490D"/>
    <w:rsid w:val="7FFF3FD2"/>
    <w:rsid w:val="7FFF817F"/>
    <w:rsid w:val="94B5D099"/>
    <w:rsid w:val="9F6F9996"/>
    <w:rsid w:val="9FADE496"/>
    <w:rsid w:val="A5DBCD80"/>
    <w:rsid w:val="A5EB51F8"/>
    <w:rsid w:val="ADCF6002"/>
    <w:rsid w:val="AE5F5E2C"/>
    <w:rsid w:val="AF7F0658"/>
    <w:rsid w:val="B3F29E48"/>
    <w:rsid w:val="B6FADA10"/>
    <w:rsid w:val="BA7B23C6"/>
    <w:rsid w:val="BBBF365B"/>
    <w:rsid w:val="BBEBE335"/>
    <w:rsid w:val="BD9FB448"/>
    <w:rsid w:val="BDCE6433"/>
    <w:rsid w:val="BEB55BF6"/>
    <w:rsid w:val="BF959C3D"/>
    <w:rsid w:val="BFA4B4F8"/>
    <w:rsid w:val="BFBDF175"/>
    <w:rsid w:val="BFDFF204"/>
    <w:rsid w:val="BFFF2E9C"/>
    <w:rsid w:val="C5DEF90A"/>
    <w:rsid w:val="CDE78460"/>
    <w:rsid w:val="CFBD3C5A"/>
    <w:rsid w:val="CFBF7EE2"/>
    <w:rsid w:val="D6EF2CAA"/>
    <w:rsid w:val="D7FFA795"/>
    <w:rsid w:val="DAEDC4A6"/>
    <w:rsid w:val="DBBD6E21"/>
    <w:rsid w:val="DD7FDDA7"/>
    <w:rsid w:val="DF5799FD"/>
    <w:rsid w:val="DFBF930F"/>
    <w:rsid w:val="DFF9F55B"/>
    <w:rsid w:val="DFFC8367"/>
    <w:rsid w:val="E1FBAD44"/>
    <w:rsid w:val="E4F9C672"/>
    <w:rsid w:val="E79FD2BF"/>
    <w:rsid w:val="E7B4B5F5"/>
    <w:rsid w:val="EBFFF996"/>
    <w:rsid w:val="EDFF5A71"/>
    <w:rsid w:val="EF3FC1E0"/>
    <w:rsid w:val="EF4B6A49"/>
    <w:rsid w:val="EF6C3995"/>
    <w:rsid w:val="EFD76CC7"/>
    <w:rsid w:val="EFFF36CE"/>
    <w:rsid w:val="F3B6177B"/>
    <w:rsid w:val="F7B76C74"/>
    <w:rsid w:val="F7F74C48"/>
    <w:rsid w:val="FBCB8084"/>
    <w:rsid w:val="FBEADACB"/>
    <w:rsid w:val="FBFF01AB"/>
    <w:rsid w:val="FD2FC205"/>
    <w:rsid w:val="FD97678A"/>
    <w:rsid w:val="FDBE371F"/>
    <w:rsid w:val="FDDD5095"/>
    <w:rsid w:val="FDDF65FD"/>
    <w:rsid w:val="FDFF6C04"/>
    <w:rsid w:val="FE5D41F1"/>
    <w:rsid w:val="FE65D557"/>
    <w:rsid w:val="FE734873"/>
    <w:rsid w:val="FEFF7447"/>
    <w:rsid w:val="FF7A5025"/>
    <w:rsid w:val="FF9D255F"/>
    <w:rsid w:val="FFA36E62"/>
    <w:rsid w:val="FFAD1386"/>
    <w:rsid w:val="FFB617F9"/>
    <w:rsid w:val="FFBBEFE6"/>
    <w:rsid w:val="FFDAA96A"/>
    <w:rsid w:val="FFFF4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仿宋_GB2312"/>
      <w:sz w:val="32"/>
    </w:rPr>
  </w:style>
  <w:style w:type="paragraph" w:styleId="3">
    <w:name w:val="annotation text"/>
    <w:basedOn w:val="1"/>
    <w:qFormat/>
    <w:uiPriority w:val="0"/>
    <w:pPr>
      <w:jc w:val="left"/>
    </w:pPr>
  </w:style>
  <w:style w:type="paragraph" w:styleId="4">
    <w:name w:val="Body Text Indent"/>
    <w:basedOn w:val="1"/>
    <w:next w:val="2"/>
    <w:qFormat/>
    <w:uiPriority w:val="0"/>
    <w:pPr>
      <w:spacing w:after="120"/>
      <w:ind w:left="420" w:leftChars="2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4"/>
    <w:qFormat/>
    <w:uiPriority w:val="0"/>
    <w:pPr>
      <w:spacing w:line="0" w:lineRule="atLeast"/>
      <w:jc w:val="center"/>
    </w:pPr>
    <w:rPr>
      <w:rFonts w:ascii="Arial" w:hAnsi="Arial" w:eastAsia="黑体" w:cs="Times New Roman"/>
      <w:sz w:val="52"/>
    </w:rPr>
  </w:style>
  <w:style w:type="paragraph" w:styleId="9">
    <w:name w:val="Body Text First Indent 2"/>
    <w:basedOn w:val="4"/>
    <w:next w:val="1"/>
    <w:qFormat/>
    <w:uiPriority w:val="0"/>
    <w:pPr>
      <w:spacing w:after="120"/>
      <w:ind w:left="420" w:leftChars="200" w:firstLine="420"/>
    </w:pPr>
    <w:rPr>
      <w:color w:val="auto"/>
      <w:szCs w:val="22"/>
    </w:rPr>
  </w:style>
  <w:style w:type="character" w:styleId="12">
    <w:name w:val="page number"/>
    <w:basedOn w:val="11"/>
    <w:semiHidden/>
    <w:unhideWhenUsed/>
    <w:qFormat/>
    <w:uiPriority w:val="99"/>
  </w:style>
  <w:style w:type="paragraph" w:customStyle="1" w:styleId="13">
    <w:name w:val="BodyText"/>
    <w:basedOn w:val="1"/>
    <w:next w:val="1"/>
    <w:qFormat/>
    <w:uiPriority w:val="0"/>
    <w:pPr>
      <w:spacing w:after="120" w:line="240" w:lineRule="auto"/>
      <w:jc w:val="both"/>
      <w:textAlignment w:val="baseline"/>
    </w:pPr>
    <w:rPr>
      <w:rFonts w:ascii="Calibri" w:hAnsi="Calibri" w:eastAsia="宋体" w:cs="Times New Roman"/>
    </w:rPr>
  </w:style>
  <w:style w:type="character" w:customStyle="1" w:styleId="14">
    <w:name w:val="font01"/>
    <w:basedOn w:val="11"/>
    <w:qFormat/>
    <w:uiPriority w:val="0"/>
    <w:rPr>
      <w:rFonts w:hint="eastAsia" w:ascii="宋体" w:hAnsi="宋体" w:eastAsia="宋体" w:cs="宋体"/>
      <w:color w:val="000000"/>
      <w:sz w:val="22"/>
      <w:szCs w:val="22"/>
      <w:u w:val="none"/>
    </w:rPr>
  </w:style>
  <w:style w:type="character" w:customStyle="1" w:styleId="15">
    <w:name w:val="font21"/>
    <w:basedOn w:val="11"/>
    <w:qFormat/>
    <w:uiPriority w:val="0"/>
    <w:rPr>
      <w:rFonts w:hint="eastAsia" w:ascii="宋体" w:hAnsi="宋体" w:eastAsia="宋体" w:cs="宋体"/>
      <w:b/>
      <w:bCs/>
      <w:color w:val="000000"/>
      <w:sz w:val="22"/>
      <w:szCs w:val="22"/>
      <w:u w:val="none"/>
    </w:rPr>
  </w:style>
  <w:style w:type="paragraph" w:customStyle="1" w:styleId="16">
    <w:name w:val="BodyText1I2"/>
    <w:basedOn w:val="17"/>
    <w:qFormat/>
    <w:uiPriority w:val="0"/>
    <w:pPr>
      <w:ind w:firstLine="420" w:firstLineChars="200"/>
    </w:pPr>
  </w:style>
  <w:style w:type="paragraph" w:customStyle="1" w:styleId="17">
    <w:name w:val="BodyTextIndent"/>
    <w:basedOn w:val="1"/>
    <w:next w:val="18"/>
    <w:qFormat/>
    <w:uiPriority w:val="0"/>
    <w:pPr>
      <w:spacing w:after="120"/>
      <w:ind w:left="420" w:leftChars="200"/>
      <w:textAlignment w:val="baseline"/>
    </w:pPr>
  </w:style>
  <w:style w:type="paragraph" w:customStyle="1" w:styleId="18">
    <w:name w:val="NormalIndent"/>
    <w:basedOn w:val="1"/>
    <w:qFormat/>
    <w:uiPriority w:val="0"/>
    <w:pPr>
      <w:ind w:firstLine="420" w:firstLineChars="200"/>
      <w:textAlignment w:val="baseline"/>
    </w:pPr>
    <w:rPr>
      <w:rFonts w:eastAsia="仿宋"/>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7</Pages>
  <Words>2997</Words>
  <Characters>3016</Characters>
  <Lines>74</Lines>
  <Paragraphs>20</Paragraphs>
  <TotalTime>61</TotalTime>
  <ScaleCrop>false</ScaleCrop>
  <LinksUpToDate>false</LinksUpToDate>
  <CharactersWithSpaces>3074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2024-12-04T08:51:00Z</dcterms:created>
  <dc:creator>林晓宸</dc:creator>
  <cp:lastModifiedBy>毓南芊</cp:lastModifiedBy>
  <cp:lastPrinted>2025-04-25T01:41:00Z</cp:lastPrinted>
  <dcterms:modified xsi:type="dcterms:W3CDTF">2025-05-08T03:20:31Z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12E1A30ADE548A77A8671968A0A134F5</vt:lpwstr>
  </property>
  <property fmtid="{D5CDD505-2E9C-101B-9397-08002B2CF9AE}" pid="4" name="KSOTemplateDocerSaveRecord">
    <vt:lpwstr>eyJoZGlkIjoiYjhjZDc2NGM5NjUwMDVjODg5NGY3OWY4ZmRhZjI2MjUiLCJ1c2VySWQiOiI2NTM3NjQ3ODkifQ==</vt:lpwstr>
  </property>
</Properties>
</file>